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A7307" w14:textId="77777777" w:rsidR="00321DB7" w:rsidRDefault="00321DB7" w:rsidP="00321DB7">
      <w:pPr>
        <w:pStyle w:val="western"/>
        <w:spacing w:after="159" w:line="259" w:lineRule="auto"/>
        <w:jc w:val="center"/>
      </w:pPr>
      <w:r>
        <w:t>Proposition du SNEP-FSU de déclaration en réunion de pré-rentrée 2025</w:t>
      </w:r>
    </w:p>
    <w:p w14:paraId="717BC2CF" w14:textId="77777777" w:rsidR="00321DB7" w:rsidRDefault="00321DB7" w:rsidP="00321DB7">
      <w:pPr>
        <w:pStyle w:val="western"/>
        <w:spacing w:after="159" w:line="259" w:lineRule="auto"/>
        <w:jc w:val="center"/>
      </w:pPr>
      <w:r>
        <w:rPr>
          <w:i/>
          <w:iCs/>
          <w:sz w:val="16"/>
          <w:szCs w:val="16"/>
        </w:rPr>
        <w:t>A amender, modifier, travailler en inter-syndicale, préciser en fonction des contextes locaux…</w:t>
      </w:r>
    </w:p>
    <w:p w14:paraId="37B9558D" w14:textId="6EC579D8" w:rsidR="00321DB7" w:rsidRDefault="0049427C" w:rsidP="00653DAF">
      <w:pPr>
        <w:pStyle w:val="western"/>
        <w:spacing w:after="159" w:line="259" w:lineRule="auto"/>
        <w:ind w:left="-709" w:right="-709"/>
      </w:pPr>
      <w:r>
        <w:rPr>
          <w:i/>
          <w:iCs/>
          <w:sz w:val="20"/>
          <w:szCs w:val="20"/>
        </w:rPr>
        <w:t>N</w:t>
      </w:r>
      <w:r w:rsidR="00321DB7" w:rsidRPr="00653DAF">
        <w:rPr>
          <w:i/>
          <w:iCs/>
          <w:sz w:val="20"/>
          <w:szCs w:val="20"/>
        </w:rPr>
        <w:t>ous invitons les personnels à se réunir en AG ou Heure mensuelle d’information syndicale</w:t>
      </w:r>
      <w:r>
        <w:rPr>
          <w:i/>
          <w:iCs/>
          <w:sz w:val="20"/>
          <w:szCs w:val="20"/>
        </w:rPr>
        <w:t xml:space="preserve"> (HMIS)</w:t>
      </w:r>
      <w:r w:rsidR="00321DB7" w:rsidRPr="00653DAF">
        <w:rPr>
          <w:i/>
          <w:iCs/>
          <w:sz w:val="20"/>
          <w:szCs w:val="20"/>
        </w:rPr>
        <w:t xml:space="preserve"> dès la prérentrée p</w:t>
      </w:r>
      <w:r>
        <w:rPr>
          <w:i/>
          <w:iCs/>
          <w:sz w:val="20"/>
          <w:szCs w:val="20"/>
        </w:rPr>
        <w:t>our faire un premier bilan de</w:t>
      </w:r>
      <w:r w:rsidR="00321DB7" w:rsidRPr="00653DAF">
        <w:rPr>
          <w:i/>
          <w:iCs/>
          <w:sz w:val="20"/>
          <w:szCs w:val="20"/>
        </w:rPr>
        <w:t xml:space="preserve"> rentrée et échanger sur les perspectives de mobilisations. A la date de publication, la lutte contre</w:t>
      </w:r>
      <w:r>
        <w:rPr>
          <w:i/>
          <w:iCs/>
          <w:sz w:val="20"/>
          <w:szCs w:val="20"/>
        </w:rPr>
        <w:t xml:space="preserve"> le budget Bayrou est d’actualité. Le 1</w:t>
      </w:r>
      <w:r w:rsidRPr="0049427C">
        <w:rPr>
          <w:i/>
          <w:iCs/>
          <w:sz w:val="20"/>
          <w:szCs w:val="20"/>
          <w:vertAlign w:val="superscript"/>
        </w:rPr>
        <w:t>er</w:t>
      </w:r>
      <w:r>
        <w:rPr>
          <w:i/>
          <w:iCs/>
          <w:sz w:val="20"/>
          <w:szCs w:val="20"/>
        </w:rPr>
        <w:t xml:space="preserve"> ministre vient d’annoncer un vote de confiance le 8/9 à l’Assemblée.</w:t>
      </w:r>
    </w:p>
    <w:p w14:paraId="5C13C881" w14:textId="77777777" w:rsidR="003D7C9D" w:rsidRDefault="00321DB7" w:rsidP="003D7C9D">
      <w:pPr>
        <w:pStyle w:val="western"/>
        <w:spacing w:after="159" w:line="259" w:lineRule="auto"/>
        <w:jc w:val="center"/>
        <w:rPr>
          <w:b/>
          <w:bCs/>
        </w:rPr>
      </w:pPr>
      <w:r>
        <w:rPr>
          <w:b/>
          <w:bCs/>
        </w:rPr>
        <w:t xml:space="preserve">Une rentrée nécessairement </w:t>
      </w:r>
      <w:r w:rsidR="003D7C9D">
        <w:rPr>
          <w:b/>
          <w:bCs/>
        </w:rPr>
        <w:t xml:space="preserve">active et </w:t>
      </w:r>
      <w:r w:rsidR="00E25CDD">
        <w:rPr>
          <w:b/>
          <w:bCs/>
        </w:rPr>
        <w:t>revendicative</w:t>
      </w:r>
    </w:p>
    <w:p w14:paraId="7DFFE53C" w14:textId="72AFABC3" w:rsidR="006B4728" w:rsidRPr="00D40F1C" w:rsidRDefault="006B4728" w:rsidP="00653DAF">
      <w:pPr>
        <w:pStyle w:val="western"/>
        <w:spacing w:after="159" w:line="259" w:lineRule="auto"/>
        <w:ind w:left="-709" w:right="-567" w:firstLine="709"/>
        <w:jc w:val="both"/>
        <w:rPr>
          <w:bCs/>
          <w:strike/>
        </w:rPr>
      </w:pPr>
      <w:r>
        <w:rPr>
          <w:bCs/>
        </w:rPr>
        <w:t>Nous nous retrouvons après un été caniculaire qui aura encore enregistré de</w:t>
      </w:r>
      <w:r w:rsidR="003D7C9D">
        <w:rPr>
          <w:bCs/>
        </w:rPr>
        <w:t>s</w:t>
      </w:r>
      <w:r>
        <w:rPr>
          <w:bCs/>
        </w:rPr>
        <w:t xml:space="preserve"> records de températures. Encore cet été des milliers d’hectare</w:t>
      </w:r>
      <w:r w:rsidR="00E25CDD">
        <w:rPr>
          <w:bCs/>
        </w:rPr>
        <w:t>s</w:t>
      </w:r>
      <w:r>
        <w:rPr>
          <w:bCs/>
        </w:rPr>
        <w:t xml:space="preserve"> sont partis en fumée… Il ne p</w:t>
      </w:r>
      <w:r w:rsidR="00E25CDD">
        <w:rPr>
          <w:bCs/>
        </w:rPr>
        <w:t xml:space="preserve">ouvait </w:t>
      </w:r>
      <w:r>
        <w:rPr>
          <w:bCs/>
        </w:rPr>
        <w:t xml:space="preserve">en être autrement quand depuis des années, </w:t>
      </w:r>
      <w:r w:rsidR="00E25CDD">
        <w:rPr>
          <w:bCs/>
        </w:rPr>
        <w:t>les décideurs</w:t>
      </w:r>
      <w:r>
        <w:rPr>
          <w:bCs/>
        </w:rPr>
        <w:t xml:space="preserve"> refusent de changer un système de production qui émet trop de GES</w:t>
      </w:r>
      <w:r w:rsidR="00E25CDD">
        <w:rPr>
          <w:bCs/>
        </w:rPr>
        <w:t xml:space="preserve"> et dérègle le climat</w:t>
      </w:r>
      <w:r>
        <w:rPr>
          <w:bCs/>
        </w:rPr>
        <w:t>. Par ailleurs, nous avons aussi fait le constat du désinvestissement assumé dans les services publics, notamment celui de la protection civile</w:t>
      </w:r>
      <w:r w:rsidR="00D40F1C">
        <w:rPr>
          <w:bCs/>
          <w:color w:val="EE0000"/>
        </w:rPr>
        <w:t xml:space="preserve">, </w:t>
      </w:r>
      <w:r w:rsidR="00D40F1C" w:rsidRPr="00B57D87">
        <w:rPr>
          <w:bCs/>
          <w:color w:val="0D0D0D" w:themeColor="text1" w:themeTint="F2"/>
        </w:rPr>
        <w:t>engendrant</w:t>
      </w:r>
      <w:r w:rsidRPr="00B57D87">
        <w:rPr>
          <w:bCs/>
          <w:color w:val="0D0D0D" w:themeColor="text1" w:themeTint="F2"/>
        </w:rPr>
        <w:t xml:space="preserve"> un manque de</w:t>
      </w:r>
      <w:r w:rsidR="00D40F1C" w:rsidRPr="00B57D87">
        <w:rPr>
          <w:bCs/>
          <w:color w:val="0D0D0D" w:themeColor="text1" w:themeTint="F2"/>
        </w:rPr>
        <w:t xml:space="preserve"> moyens dont les</w:t>
      </w:r>
      <w:r w:rsidRPr="00B57D87">
        <w:rPr>
          <w:bCs/>
          <w:color w:val="0D0D0D" w:themeColor="text1" w:themeTint="F2"/>
        </w:rPr>
        <w:t xml:space="preserve"> </w:t>
      </w:r>
      <w:r>
        <w:rPr>
          <w:bCs/>
        </w:rPr>
        <w:t>canadairs pour ten</w:t>
      </w:r>
      <w:r w:rsidR="00E25CDD">
        <w:rPr>
          <w:bCs/>
        </w:rPr>
        <w:t>ter de stopper les incendies. Au</w:t>
      </w:r>
      <w:r>
        <w:rPr>
          <w:bCs/>
        </w:rPr>
        <w:t>jourd’hui, le libéralisme assume le choix de relancer l’économie de guerre en construisant des canons tout en asséchant les services publics (</w:t>
      </w:r>
      <w:r w:rsidR="003D7C9D">
        <w:rPr>
          <w:bCs/>
        </w:rPr>
        <w:t>éducation,</w:t>
      </w:r>
      <w:r>
        <w:rPr>
          <w:bCs/>
        </w:rPr>
        <w:t xml:space="preserve"> santé, </w:t>
      </w:r>
      <w:r w:rsidR="003D7C9D">
        <w:rPr>
          <w:bCs/>
        </w:rPr>
        <w:t>environnement…</w:t>
      </w:r>
      <w:r>
        <w:rPr>
          <w:bCs/>
        </w:rPr>
        <w:t>) si indispensable</w:t>
      </w:r>
      <w:r w:rsidR="0049427C">
        <w:rPr>
          <w:bCs/>
        </w:rPr>
        <w:t>s</w:t>
      </w:r>
      <w:r>
        <w:rPr>
          <w:bCs/>
        </w:rPr>
        <w:t xml:space="preserve"> pour l’ensemble de la population et les défis à venir.</w:t>
      </w:r>
      <w:r w:rsidR="00E25CDD">
        <w:rPr>
          <w:bCs/>
        </w:rPr>
        <w:t xml:space="preserve"> Nous l’affirmons, c’est à une</w:t>
      </w:r>
      <w:r w:rsidR="00D40F1C">
        <w:rPr>
          <w:bCs/>
          <w:color w:val="EE0000"/>
        </w:rPr>
        <w:t xml:space="preserve"> </w:t>
      </w:r>
      <w:r w:rsidR="00D40F1C" w:rsidRPr="00B57D87">
        <w:rPr>
          <w:bCs/>
          <w:color w:val="0D0D0D" w:themeColor="text1" w:themeTint="F2"/>
        </w:rPr>
        <w:t>autre orientation, en rupture avec la politique de l’offre menée par</w:t>
      </w:r>
      <w:r w:rsidR="004F3270">
        <w:rPr>
          <w:bCs/>
          <w:color w:val="0D0D0D" w:themeColor="text1" w:themeTint="F2"/>
        </w:rPr>
        <w:t xml:space="preserve"> </w:t>
      </w:r>
      <w:r w:rsidR="00B57D87" w:rsidRPr="00B57D87">
        <w:rPr>
          <w:bCs/>
          <w:color w:val="0D0D0D" w:themeColor="text1" w:themeTint="F2"/>
        </w:rPr>
        <w:t>E.</w:t>
      </w:r>
      <w:r w:rsidR="00D40F1C" w:rsidRPr="00B57D87">
        <w:rPr>
          <w:bCs/>
          <w:color w:val="0D0D0D" w:themeColor="text1" w:themeTint="F2"/>
        </w:rPr>
        <w:t xml:space="preserve"> Macron depuis 2017, dont nous avons besoin pour répondre aux enjeux sociaux et environnementaux.</w:t>
      </w:r>
      <w:r w:rsidR="00E25CDD" w:rsidRPr="00B57D87">
        <w:rPr>
          <w:bCs/>
          <w:color w:val="0D0D0D" w:themeColor="text1" w:themeTint="F2"/>
        </w:rPr>
        <w:t xml:space="preserve"> </w:t>
      </w:r>
    </w:p>
    <w:p w14:paraId="5D0A2FF9" w14:textId="23A66183" w:rsidR="006B4728" w:rsidRDefault="006B4728" w:rsidP="00653DAF">
      <w:pPr>
        <w:pStyle w:val="western"/>
        <w:spacing w:after="159" w:line="259" w:lineRule="auto"/>
        <w:ind w:left="-709" w:right="-567" w:firstLine="709"/>
        <w:jc w:val="both"/>
        <w:rPr>
          <w:bCs/>
        </w:rPr>
      </w:pPr>
      <w:r>
        <w:rPr>
          <w:bCs/>
        </w:rPr>
        <w:t xml:space="preserve"> </w:t>
      </w:r>
      <w:r w:rsidRPr="000075AD">
        <w:rPr>
          <w:bCs/>
        </w:rPr>
        <w:t>Cet été</w:t>
      </w:r>
      <w:r w:rsidR="0049427C">
        <w:rPr>
          <w:bCs/>
        </w:rPr>
        <w:t>, nous avons aussi vu que la mobilisation citoyenne était utile. Une pétition a été lancé</w:t>
      </w:r>
      <w:r w:rsidR="00402B39">
        <w:rPr>
          <w:bCs/>
        </w:rPr>
        <w:t>e</w:t>
      </w:r>
      <w:r w:rsidR="0049427C">
        <w:rPr>
          <w:bCs/>
        </w:rPr>
        <w:t xml:space="preserve"> contre la loi Duplomb</w:t>
      </w:r>
      <w:r w:rsidRPr="000075AD">
        <w:rPr>
          <w:bCs/>
        </w:rPr>
        <w:t xml:space="preserve"> qui </w:t>
      </w:r>
      <w:r w:rsidR="0049427C">
        <w:rPr>
          <w:bCs/>
        </w:rPr>
        <w:t>autorisait</w:t>
      </w:r>
      <w:r w:rsidRPr="000075AD">
        <w:rPr>
          <w:bCs/>
        </w:rPr>
        <w:t xml:space="preserve"> le retour de l’acétamipride en France, pour satisfaire les intérêts de l’agro industrie et au détriment de la santé publique. </w:t>
      </w:r>
      <w:r w:rsidR="0049427C">
        <w:rPr>
          <w:bCs/>
        </w:rPr>
        <w:t>La pétition a recueilli</w:t>
      </w:r>
      <w:r w:rsidRPr="000075AD">
        <w:rPr>
          <w:bCs/>
        </w:rPr>
        <w:t xml:space="preserve"> plus de 2 milli</w:t>
      </w:r>
      <w:r w:rsidR="0049427C">
        <w:rPr>
          <w:bCs/>
        </w:rPr>
        <w:t>ons de signatures et</w:t>
      </w:r>
      <w:r w:rsidR="004C03FF" w:rsidRPr="000075AD">
        <w:rPr>
          <w:bCs/>
        </w:rPr>
        <w:t xml:space="preserve"> </w:t>
      </w:r>
      <w:r w:rsidRPr="000075AD">
        <w:rPr>
          <w:bCs/>
        </w:rPr>
        <w:t>le conseil constitutionnel a censuré l’article</w:t>
      </w:r>
      <w:r w:rsidR="004C03FF" w:rsidRPr="000075AD">
        <w:rPr>
          <w:bCs/>
        </w:rPr>
        <w:t xml:space="preserve"> concernant la réintroduction </w:t>
      </w:r>
      <w:r w:rsidR="000A3EC5" w:rsidRPr="00B57D87">
        <w:rPr>
          <w:bCs/>
          <w:color w:val="0D0D0D" w:themeColor="text1" w:themeTint="F2"/>
        </w:rPr>
        <w:t>d</w:t>
      </w:r>
      <w:r w:rsidR="004C03FF" w:rsidRPr="000075AD">
        <w:rPr>
          <w:bCs/>
        </w:rPr>
        <w:t>u néonicotinoïde même si d’autres articles posent aussi des problèmes pour l’environnement.</w:t>
      </w:r>
      <w:r w:rsidR="004C03FF">
        <w:rPr>
          <w:bCs/>
        </w:rPr>
        <w:t xml:space="preserve">  </w:t>
      </w:r>
    </w:p>
    <w:p w14:paraId="6ADF42FD" w14:textId="77777777" w:rsidR="00321DB7" w:rsidRDefault="00321DB7" w:rsidP="00653DAF">
      <w:pPr>
        <w:pStyle w:val="western"/>
        <w:spacing w:after="159" w:line="259" w:lineRule="auto"/>
        <w:ind w:left="-709" w:right="-567" w:firstLine="709"/>
        <w:jc w:val="both"/>
      </w:pPr>
      <w:r>
        <w:rPr>
          <w:b/>
          <w:bCs/>
          <w:u w:val="single"/>
        </w:rPr>
        <w:t>Situation de l’Ecole Publique</w:t>
      </w:r>
    </w:p>
    <w:p w14:paraId="1219D475" w14:textId="3D723783" w:rsidR="00321DB7" w:rsidRDefault="00321DB7" w:rsidP="00653DAF">
      <w:pPr>
        <w:pStyle w:val="western"/>
        <w:spacing w:after="159" w:line="259" w:lineRule="auto"/>
        <w:ind w:left="-709" w:right="-567" w:firstLine="709"/>
        <w:jc w:val="both"/>
      </w:pPr>
      <w:r>
        <w:rPr>
          <w:color w:val="171717"/>
        </w:rPr>
        <w:t xml:space="preserve">Le Service Public d’éducation est à bout de souffle. Depuis 2017, </w:t>
      </w:r>
      <w:r>
        <w:t xml:space="preserve">8 000 </w:t>
      </w:r>
      <w:r w:rsidR="000075AD">
        <w:t>emplois d’enseignant</w:t>
      </w:r>
      <w:r w:rsidR="00402B39">
        <w:t>.e</w:t>
      </w:r>
      <w:r w:rsidR="000075AD">
        <w:t xml:space="preserve">s ont été supprimés </w:t>
      </w:r>
      <w:r>
        <w:t>dans le 2</w:t>
      </w:r>
      <w:r>
        <w:rPr>
          <w:vertAlign w:val="superscript"/>
        </w:rPr>
        <w:t>nd</w:t>
      </w:r>
      <w:r>
        <w:t xml:space="preserve"> degré public, pour un nombre d’élève en hausse. </w:t>
      </w:r>
      <w:r w:rsidR="003D7C9D">
        <w:t>D</w:t>
      </w:r>
      <w:r>
        <w:rPr>
          <w:color w:val="171717"/>
        </w:rPr>
        <w:t>ifférentes réformes</w:t>
      </w:r>
      <w:r w:rsidR="003D7C9D">
        <w:rPr>
          <w:color w:val="171717"/>
        </w:rPr>
        <w:t xml:space="preserve"> r</w:t>
      </w:r>
      <w:r w:rsidR="00402B39">
        <w:rPr>
          <w:color w:val="171717"/>
        </w:rPr>
        <w:t>é</w:t>
      </w:r>
      <w:r w:rsidR="003D7C9D">
        <w:rPr>
          <w:color w:val="171717"/>
        </w:rPr>
        <w:t>gressives</w:t>
      </w:r>
      <w:r>
        <w:rPr>
          <w:color w:val="171717"/>
        </w:rPr>
        <w:t xml:space="preserve"> (voie professionnelle, Lycée, Parcoursup, choc des savoirs</w:t>
      </w:r>
      <w:r w:rsidR="003D7C9D">
        <w:rPr>
          <w:color w:val="171717"/>
        </w:rPr>
        <w:t>)</w:t>
      </w:r>
      <w:r>
        <w:rPr>
          <w:color w:val="171717"/>
        </w:rPr>
        <w:t xml:space="preserve"> s’empilent à marche forcée contre l’av</w:t>
      </w:r>
      <w:r w:rsidR="003D7C9D">
        <w:rPr>
          <w:color w:val="171717"/>
        </w:rPr>
        <w:t>is d’une majorité de personnels. Elles</w:t>
      </w:r>
      <w:r>
        <w:rPr>
          <w:color w:val="171717"/>
        </w:rPr>
        <w:t xml:space="preserve"> ont pour conséquence de rendre l’école publique française de plus en plus inégalitaire et remet en cause l</w:t>
      </w:r>
      <w:r>
        <w:rPr>
          <w:color w:val="000000"/>
        </w:rPr>
        <w:t>’objectif de démocratisation</w:t>
      </w:r>
      <w:r>
        <w:t xml:space="preserve">. </w:t>
      </w:r>
      <w:r w:rsidR="00E25CDD">
        <w:t>Par ailleurs les réformes sont désavouées les unes après les autres, comme le montre le rapport de l’inspection générale sur le choc des savoirs de Juin</w:t>
      </w:r>
      <w:r w:rsidR="00653DAF">
        <w:t xml:space="preserve"> 2025</w:t>
      </w:r>
      <w:r w:rsidR="000075AD">
        <w:t xml:space="preserve">, mais aussi le rapport de la mission flash sur la voie professionnelle (Aout 2025) qui étrille </w:t>
      </w:r>
      <w:r w:rsidR="00C642D6">
        <w:t>les</w:t>
      </w:r>
      <w:r w:rsidR="000075AD">
        <w:t xml:space="preserve"> réforme</w:t>
      </w:r>
      <w:r w:rsidR="00C642D6">
        <w:t>s</w:t>
      </w:r>
      <w:r w:rsidR="000075AD">
        <w:t xml:space="preserve"> de la voie professionnelle</w:t>
      </w:r>
      <w:r w:rsidR="00C642D6">
        <w:t xml:space="preserve"> </w:t>
      </w:r>
      <w:r w:rsidR="00A96753" w:rsidRPr="00B57D87">
        <w:rPr>
          <w:color w:val="0D0D0D" w:themeColor="text1" w:themeTint="F2"/>
        </w:rPr>
        <w:t>menées</w:t>
      </w:r>
      <w:r w:rsidR="00A96753">
        <w:rPr>
          <w:color w:val="EE0000"/>
        </w:rPr>
        <w:t xml:space="preserve"> </w:t>
      </w:r>
      <w:r w:rsidR="00C642D6">
        <w:t>depuis 2018</w:t>
      </w:r>
      <w:r w:rsidR="000075AD">
        <w:t>*</w:t>
      </w:r>
      <w:r w:rsidR="00E25CDD">
        <w:t xml:space="preserve">. </w:t>
      </w:r>
      <w:r>
        <w:t xml:space="preserve">L’affaiblissement du Service Public a aussi pour </w:t>
      </w:r>
      <w:r>
        <w:rPr>
          <w:color w:val="000000"/>
        </w:rPr>
        <w:t>conséquence de renforcer l’école privée</w:t>
      </w:r>
      <w:r w:rsidR="00E25CDD">
        <w:rPr>
          <w:color w:val="000000"/>
        </w:rPr>
        <w:t xml:space="preserve"> et d’accentuer les inégalités.</w:t>
      </w:r>
    </w:p>
    <w:p w14:paraId="03F83964" w14:textId="77777777" w:rsidR="00E25CDD" w:rsidRDefault="00321DB7" w:rsidP="00653DAF">
      <w:pPr>
        <w:pStyle w:val="western"/>
        <w:spacing w:after="159" w:line="259" w:lineRule="auto"/>
        <w:ind w:left="-709" w:right="-567" w:firstLine="709"/>
        <w:jc w:val="both"/>
        <w:rPr>
          <w:color w:val="171717"/>
        </w:rPr>
      </w:pPr>
      <w:r>
        <w:rPr>
          <w:color w:val="171717"/>
        </w:rPr>
        <w:t xml:space="preserve">Pour les personnels, </w:t>
      </w:r>
      <w:r w:rsidR="003D7C9D">
        <w:rPr>
          <w:color w:val="171717"/>
        </w:rPr>
        <w:t xml:space="preserve">en 2025 le point d’indice a été gelé </w:t>
      </w:r>
      <w:r>
        <w:rPr>
          <w:color w:val="171717"/>
        </w:rPr>
        <w:t xml:space="preserve">alors que l’inflation </w:t>
      </w:r>
      <w:r w:rsidR="003D7C9D">
        <w:rPr>
          <w:color w:val="171717"/>
        </w:rPr>
        <w:t>a continué</w:t>
      </w:r>
      <w:r>
        <w:rPr>
          <w:color w:val="171717"/>
        </w:rPr>
        <w:t>. Par ailleurs, le gouvernement a fait marche arrière sur une proposition d’amélioration des carrières en Juin 2025</w:t>
      </w:r>
      <w:r w:rsidR="003D7C9D">
        <w:rPr>
          <w:color w:val="171717"/>
        </w:rPr>
        <w:t> :</w:t>
      </w:r>
      <w:r>
        <w:rPr>
          <w:color w:val="171717"/>
        </w:rPr>
        <w:t xml:space="preserve"> c’est </w:t>
      </w:r>
      <w:r w:rsidR="00E25CDD">
        <w:rPr>
          <w:color w:val="171717"/>
        </w:rPr>
        <w:t>inacceptable</w:t>
      </w:r>
      <w:r>
        <w:rPr>
          <w:color w:val="171717"/>
        </w:rPr>
        <w:t xml:space="preserve">. </w:t>
      </w:r>
    </w:p>
    <w:p w14:paraId="64BE5D3C" w14:textId="77777777" w:rsidR="003D7C9D" w:rsidRPr="003D7C9D" w:rsidRDefault="003D7C9D" w:rsidP="00653DAF">
      <w:pPr>
        <w:pStyle w:val="western"/>
        <w:spacing w:after="159" w:line="259" w:lineRule="auto"/>
        <w:ind w:left="-709" w:right="-567" w:firstLine="709"/>
        <w:jc w:val="both"/>
        <w:rPr>
          <w:b/>
          <w:color w:val="171717"/>
          <w:u w:val="single"/>
        </w:rPr>
      </w:pPr>
      <w:r w:rsidRPr="003D7C9D">
        <w:rPr>
          <w:b/>
          <w:color w:val="171717"/>
          <w:u w:val="single"/>
        </w:rPr>
        <w:t>Budget 2026</w:t>
      </w:r>
    </w:p>
    <w:p w14:paraId="760BB191" w14:textId="77777777" w:rsidR="00321DB7" w:rsidRDefault="00E25CDD" w:rsidP="00653DAF">
      <w:pPr>
        <w:pStyle w:val="western"/>
        <w:spacing w:after="159" w:line="259" w:lineRule="auto"/>
        <w:ind w:left="-709" w:right="-567" w:firstLine="709"/>
        <w:jc w:val="both"/>
        <w:rPr>
          <w:color w:val="171717"/>
        </w:rPr>
      </w:pPr>
      <w:r>
        <w:rPr>
          <w:color w:val="171717"/>
        </w:rPr>
        <w:t xml:space="preserve">Le projet de budget 2026 présenté par F Bayrou  en juillet </w:t>
      </w:r>
      <w:r w:rsidR="00653DAF">
        <w:rPr>
          <w:color w:val="171717"/>
        </w:rPr>
        <w:t>va e</w:t>
      </w:r>
      <w:r>
        <w:rPr>
          <w:color w:val="171717"/>
        </w:rPr>
        <w:t xml:space="preserve">mpirer la situation pour l’Ecole, mais aussi pour les SP, la protection sociale et les collectivités territoriales avec : </w:t>
      </w:r>
    </w:p>
    <w:p w14:paraId="39A801A9" w14:textId="77777777" w:rsidR="00F16B6B" w:rsidRDefault="00F16B6B" w:rsidP="00653DAF">
      <w:pPr>
        <w:pStyle w:val="western"/>
        <w:numPr>
          <w:ilvl w:val="0"/>
          <w:numId w:val="2"/>
        </w:numPr>
        <w:spacing w:after="159" w:line="259" w:lineRule="auto"/>
        <w:ind w:left="-709" w:right="-567" w:firstLine="709"/>
        <w:jc w:val="both"/>
        <w:rPr>
          <w:color w:val="171717"/>
        </w:rPr>
      </w:pPr>
      <w:r>
        <w:rPr>
          <w:color w:val="171717"/>
        </w:rPr>
        <w:t xml:space="preserve">La </w:t>
      </w:r>
      <w:r w:rsidR="001576ED">
        <w:rPr>
          <w:color w:val="171717"/>
        </w:rPr>
        <w:t>suppression</w:t>
      </w:r>
      <w:r>
        <w:rPr>
          <w:color w:val="171717"/>
        </w:rPr>
        <w:t xml:space="preserve"> de 3000 emplois publics avec le non remplacement d’un fonctionnaire sur 3. Entre 1000 et 1500 emplois supplémentaires sont prévus à suppressions dans des agences de l’Etat. </w:t>
      </w:r>
    </w:p>
    <w:p w14:paraId="7D547F24" w14:textId="1BEF93F6" w:rsidR="00F16B6B" w:rsidRDefault="00F16B6B" w:rsidP="00653DAF">
      <w:pPr>
        <w:pStyle w:val="western"/>
        <w:numPr>
          <w:ilvl w:val="0"/>
          <w:numId w:val="2"/>
        </w:numPr>
        <w:spacing w:after="159" w:line="259" w:lineRule="auto"/>
        <w:ind w:left="-709" w:right="-567" w:firstLine="709"/>
        <w:jc w:val="both"/>
        <w:rPr>
          <w:color w:val="171717"/>
        </w:rPr>
      </w:pPr>
      <w:r>
        <w:rPr>
          <w:color w:val="171717"/>
        </w:rPr>
        <w:t>La baisse de 5 milliards</w:t>
      </w:r>
      <w:r w:rsidR="00CB6C77">
        <w:rPr>
          <w:color w:val="171717"/>
        </w:rPr>
        <w:t xml:space="preserve"> (Mds)</w:t>
      </w:r>
      <w:r>
        <w:rPr>
          <w:color w:val="171717"/>
        </w:rPr>
        <w:t xml:space="preserve"> pour les collectivités territoriales. Déjà touchées les précédentes années, les collectivités participent au </w:t>
      </w:r>
      <w:r w:rsidR="00653DAF">
        <w:rPr>
          <w:color w:val="171717"/>
        </w:rPr>
        <w:t>bâti</w:t>
      </w:r>
      <w:r>
        <w:rPr>
          <w:color w:val="171717"/>
        </w:rPr>
        <w:t xml:space="preserve"> et au transport scolaire. Ce sera encore moins de rénovations, de construction, d’équipements sportifs, de piscines, etc…</w:t>
      </w:r>
    </w:p>
    <w:p w14:paraId="2D9E849C" w14:textId="02163395" w:rsidR="00F16B6B" w:rsidRDefault="00CB6C77" w:rsidP="00653DAF">
      <w:pPr>
        <w:pStyle w:val="western"/>
        <w:numPr>
          <w:ilvl w:val="0"/>
          <w:numId w:val="2"/>
        </w:numPr>
        <w:spacing w:after="159" w:line="259" w:lineRule="auto"/>
        <w:ind w:left="-709" w:right="-567" w:firstLine="709"/>
        <w:jc w:val="both"/>
        <w:rPr>
          <w:color w:val="171717"/>
        </w:rPr>
      </w:pPr>
      <w:r>
        <w:rPr>
          <w:color w:val="171717"/>
        </w:rPr>
        <w:t>5 Mds</w:t>
      </w:r>
      <w:r w:rsidR="00F16B6B">
        <w:rPr>
          <w:color w:val="171717"/>
        </w:rPr>
        <w:t xml:space="preserve"> d’</w:t>
      </w:r>
      <w:r w:rsidR="00653DAF">
        <w:rPr>
          <w:color w:val="171717"/>
        </w:rPr>
        <w:t>économie</w:t>
      </w:r>
      <w:r w:rsidR="00F16B6B">
        <w:rPr>
          <w:color w:val="171717"/>
        </w:rPr>
        <w:t xml:space="preserve"> sur les dépenses de santé </w:t>
      </w:r>
      <w:r w:rsidR="00653DAF">
        <w:rPr>
          <w:color w:val="171717"/>
        </w:rPr>
        <w:t>avec un</w:t>
      </w:r>
      <w:r w:rsidR="00F16B6B">
        <w:rPr>
          <w:color w:val="171717"/>
        </w:rPr>
        <w:t xml:space="preserve"> reste à charge qui sera doublé. </w:t>
      </w:r>
    </w:p>
    <w:p w14:paraId="35522A51" w14:textId="77777777" w:rsidR="00F16B6B" w:rsidRDefault="00F16B6B" w:rsidP="00653DAF">
      <w:pPr>
        <w:pStyle w:val="western"/>
        <w:numPr>
          <w:ilvl w:val="0"/>
          <w:numId w:val="2"/>
        </w:numPr>
        <w:spacing w:after="159" w:line="259" w:lineRule="auto"/>
        <w:ind w:left="-709" w:right="-567" w:firstLine="709"/>
        <w:jc w:val="both"/>
        <w:rPr>
          <w:color w:val="171717"/>
        </w:rPr>
      </w:pPr>
      <w:r>
        <w:rPr>
          <w:color w:val="171717"/>
        </w:rPr>
        <w:t xml:space="preserve">Une année blanche ce qui signifie gel du point d’indice, des pensions de retraite au regard de l’inflation. </w:t>
      </w:r>
    </w:p>
    <w:p w14:paraId="2C2E3081" w14:textId="66A3863F" w:rsidR="00F16B6B" w:rsidRDefault="00C642D6" w:rsidP="00653DAF">
      <w:pPr>
        <w:pStyle w:val="western"/>
        <w:numPr>
          <w:ilvl w:val="0"/>
          <w:numId w:val="2"/>
        </w:numPr>
        <w:spacing w:after="159" w:line="259" w:lineRule="auto"/>
        <w:ind w:left="-709" w:right="-567" w:firstLine="709"/>
        <w:jc w:val="both"/>
        <w:rPr>
          <w:color w:val="171717"/>
        </w:rPr>
      </w:pPr>
      <w:r>
        <w:rPr>
          <w:color w:val="171717"/>
        </w:rPr>
        <w:lastRenderedPageBreak/>
        <w:t>2 jours fériés travaillés</w:t>
      </w:r>
      <w:r w:rsidR="00F16B6B">
        <w:rPr>
          <w:color w:val="171717"/>
        </w:rPr>
        <w:t>. Dont le 8 mai qui représente la victoire face au nazisme, dans un contexte de développement des idées d’extrême droite et de recrudescence des actes racistes et antisémite</w:t>
      </w:r>
      <w:r w:rsidR="00402B39">
        <w:rPr>
          <w:color w:val="171717"/>
        </w:rPr>
        <w:t>s</w:t>
      </w:r>
      <w:r w:rsidR="00F16B6B">
        <w:rPr>
          <w:color w:val="171717"/>
        </w:rPr>
        <w:t xml:space="preserve"> </w:t>
      </w:r>
      <w:r w:rsidR="00653DAF">
        <w:rPr>
          <w:color w:val="171717"/>
        </w:rPr>
        <w:t xml:space="preserve">ce </w:t>
      </w:r>
      <w:r w:rsidR="00F16B6B">
        <w:rPr>
          <w:color w:val="171717"/>
        </w:rPr>
        <w:t xml:space="preserve">n’est pas un </w:t>
      </w:r>
      <w:r w:rsidR="00402B39">
        <w:rPr>
          <w:color w:val="171717"/>
        </w:rPr>
        <w:t>« </w:t>
      </w:r>
      <w:r w:rsidR="00F16B6B">
        <w:rPr>
          <w:color w:val="171717"/>
        </w:rPr>
        <w:t>petit symbole</w:t>
      </w:r>
      <w:r w:rsidR="00402B39">
        <w:rPr>
          <w:color w:val="171717"/>
        </w:rPr>
        <w:t> »</w:t>
      </w:r>
    </w:p>
    <w:p w14:paraId="03079EDB" w14:textId="77777777" w:rsidR="00653DAF" w:rsidRDefault="00F16B6B" w:rsidP="00653DAF">
      <w:pPr>
        <w:pStyle w:val="western"/>
        <w:numPr>
          <w:ilvl w:val="0"/>
          <w:numId w:val="2"/>
        </w:numPr>
        <w:spacing w:after="159" w:line="259" w:lineRule="auto"/>
        <w:ind w:left="-709" w:right="-567" w:firstLine="709"/>
        <w:jc w:val="both"/>
        <w:rPr>
          <w:color w:val="171717"/>
        </w:rPr>
      </w:pPr>
      <w:r w:rsidRPr="00653DAF">
        <w:rPr>
          <w:color w:val="171717"/>
        </w:rPr>
        <w:t xml:space="preserve">Un projet de réforme de l’assurance chômage et du code du travail pour « augmenter la quantité de travail » quand cela est possible. </w:t>
      </w:r>
    </w:p>
    <w:p w14:paraId="5665F0CE" w14:textId="0C77D842" w:rsidR="001576ED" w:rsidRPr="00653DAF" w:rsidRDefault="001576ED" w:rsidP="00CB6C77">
      <w:pPr>
        <w:pStyle w:val="western"/>
        <w:spacing w:after="159" w:line="259" w:lineRule="auto"/>
        <w:ind w:left="-709" w:right="-993" w:firstLine="425"/>
        <w:jc w:val="both"/>
        <w:rPr>
          <w:color w:val="171717"/>
        </w:rPr>
      </w:pPr>
      <w:r w:rsidRPr="00653DAF">
        <w:rPr>
          <w:color w:val="171717"/>
        </w:rPr>
        <w:t>Seul</w:t>
      </w:r>
      <w:r w:rsidR="007724AF">
        <w:rPr>
          <w:color w:val="171717"/>
        </w:rPr>
        <w:t>es</w:t>
      </w:r>
      <w:r w:rsidRPr="00653DAF">
        <w:rPr>
          <w:color w:val="171717"/>
        </w:rPr>
        <w:t xml:space="preserve"> les dépenses militaires seront exemptées d’effort et augmenteront de 3 </w:t>
      </w:r>
      <w:r w:rsidR="00CB6C77">
        <w:rPr>
          <w:color w:val="171717"/>
        </w:rPr>
        <w:t>Mds</w:t>
      </w:r>
      <w:r w:rsidRPr="00653DAF">
        <w:rPr>
          <w:color w:val="171717"/>
        </w:rPr>
        <w:t xml:space="preserve"> d’</w:t>
      </w:r>
      <w:r w:rsidR="00653DAF">
        <w:rPr>
          <w:color w:val="171717"/>
        </w:rPr>
        <w:t>euros !</w:t>
      </w:r>
      <w:r w:rsidRPr="00653DAF">
        <w:rPr>
          <w:color w:val="171717"/>
        </w:rPr>
        <w:t xml:space="preserve"> Le budget dédié au secteur de la défense a prévu de plus que doubler entre 2017 et 2030 en passant de  32 Mds en 2017 à 69 </w:t>
      </w:r>
      <w:r w:rsidR="00CB6C77">
        <w:rPr>
          <w:color w:val="171717"/>
        </w:rPr>
        <w:t>Mds</w:t>
      </w:r>
      <w:r w:rsidRPr="00653DAF">
        <w:rPr>
          <w:color w:val="171717"/>
        </w:rPr>
        <w:t xml:space="preserve"> en 2030*</w:t>
      </w:r>
      <w:r w:rsidR="00CB6C77">
        <w:rPr>
          <w:color w:val="171717"/>
        </w:rPr>
        <w:t>*</w:t>
      </w:r>
      <w:r w:rsidRPr="00653DAF">
        <w:rPr>
          <w:color w:val="171717"/>
        </w:rPr>
        <w:t xml:space="preserve">. </w:t>
      </w:r>
    </w:p>
    <w:p w14:paraId="1FD3DFFD" w14:textId="77777777" w:rsidR="00321DB7" w:rsidRDefault="00321DB7" w:rsidP="00653DAF">
      <w:pPr>
        <w:pStyle w:val="western"/>
        <w:spacing w:after="159" w:line="259" w:lineRule="auto"/>
        <w:ind w:left="-709" w:right="-567" w:firstLine="709"/>
        <w:jc w:val="both"/>
      </w:pPr>
      <w:r>
        <w:rPr>
          <w:b/>
          <w:bCs/>
          <w:u w:val="single"/>
        </w:rPr>
        <w:t>Situation économique</w:t>
      </w:r>
    </w:p>
    <w:p w14:paraId="1E44AC87" w14:textId="77777777" w:rsidR="006B4728" w:rsidRDefault="00653DAF" w:rsidP="00653DAF">
      <w:pPr>
        <w:pStyle w:val="western"/>
        <w:spacing w:after="159" w:line="259" w:lineRule="auto"/>
        <w:ind w:left="-709" w:right="-567" w:firstLine="709"/>
        <w:jc w:val="both"/>
      </w:pPr>
      <w:r>
        <w:t>Pourtant, l</w:t>
      </w:r>
      <w:r w:rsidR="00321DB7">
        <w:t xml:space="preserve">es richesses existent dans notre pays pour aller vers le progrès social et plus d’égalité. </w:t>
      </w:r>
      <w:r>
        <w:t>Mais apparemment le 1</w:t>
      </w:r>
      <w:r w:rsidRPr="00653DAF">
        <w:rPr>
          <w:vertAlign w:val="superscript"/>
        </w:rPr>
        <w:t>er</w:t>
      </w:r>
      <w:r>
        <w:t xml:space="preserve"> ministre ne regarde pas où des recettes supplémentaires peuvent permettre d’équilibrer son budget</w:t>
      </w:r>
    </w:p>
    <w:p w14:paraId="4B9B72AF" w14:textId="77777777" w:rsidR="006B4728" w:rsidRDefault="006B4728" w:rsidP="00653DAF">
      <w:pPr>
        <w:pStyle w:val="western"/>
        <w:spacing w:after="159" w:line="259" w:lineRule="auto"/>
        <w:ind w:left="-709" w:right="-567" w:firstLine="709"/>
        <w:jc w:val="both"/>
      </w:pPr>
      <w:r>
        <w:t>Quelques chiffres :</w:t>
      </w:r>
    </w:p>
    <w:p w14:paraId="258B93E5" w14:textId="6CB019A4" w:rsidR="006B4728" w:rsidRDefault="006B4728" w:rsidP="00653DAF">
      <w:pPr>
        <w:pStyle w:val="western"/>
        <w:numPr>
          <w:ilvl w:val="0"/>
          <w:numId w:val="1"/>
        </w:numPr>
        <w:spacing w:after="159" w:line="259" w:lineRule="auto"/>
        <w:ind w:left="-709" w:right="-567" w:firstLine="709"/>
        <w:jc w:val="both"/>
      </w:pPr>
      <w:r>
        <w:t xml:space="preserve">Une </w:t>
      </w:r>
      <w:r w:rsidR="003D7C9D">
        <w:t>commission</w:t>
      </w:r>
      <w:r>
        <w:t xml:space="preserve"> d’enquête transpartisane </w:t>
      </w:r>
      <w:r w:rsidR="00653DAF">
        <w:t>a</w:t>
      </w:r>
      <w:r>
        <w:t xml:space="preserve"> recensé les aides publiques aux entreprises : </w:t>
      </w:r>
      <w:r w:rsidRPr="003D7C9D">
        <w:rPr>
          <w:b/>
        </w:rPr>
        <w:t>211 milliards d’euros</w:t>
      </w:r>
      <w:r>
        <w:t xml:space="preserve">… Sans contrepartie (certaines licencient) et parfois ces aides vont directement gonfler </w:t>
      </w:r>
      <w:r w:rsidR="00653DAF">
        <w:t>les dividendes des actionnaires !**</w:t>
      </w:r>
      <w:r w:rsidR="00C642D6">
        <w:t>*</w:t>
      </w:r>
    </w:p>
    <w:p w14:paraId="76B57661" w14:textId="0E66C8B7" w:rsidR="006B4728" w:rsidRDefault="00321DB7" w:rsidP="00653DAF">
      <w:pPr>
        <w:pStyle w:val="western"/>
        <w:numPr>
          <w:ilvl w:val="0"/>
          <w:numId w:val="1"/>
        </w:numPr>
        <w:spacing w:after="159" w:line="259" w:lineRule="auto"/>
        <w:ind w:left="-709" w:right="-567" w:firstLine="709"/>
        <w:jc w:val="both"/>
        <w:rPr>
          <w:color w:val="004F88"/>
        </w:rPr>
      </w:pPr>
      <w:r>
        <w:t>Les 500 familles les plus riches de France, classées annuellement par le mag</w:t>
      </w:r>
      <w:r w:rsidR="006B4728">
        <w:t xml:space="preserve">azine Challenges, accumulent </w:t>
      </w:r>
      <w:r w:rsidR="006B4728" w:rsidRPr="003D7C9D">
        <w:rPr>
          <w:b/>
        </w:rPr>
        <w:t>1 1</w:t>
      </w:r>
      <w:r w:rsidRPr="003D7C9D">
        <w:rPr>
          <w:b/>
        </w:rPr>
        <w:t>28 Milliards d’euros</w:t>
      </w:r>
      <w:r w:rsidR="00653DAF">
        <w:rPr>
          <w:b/>
        </w:rPr>
        <w:t xml:space="preserve"> en 2025</w:t>
      </w:r>
      <w:r>
        <w:t xml:space="preserve"> </w:t>
      </w:r>
      <w:r w:rsidRPr="006B4728">
        <w:rPr>
          <w:color w:val="000000"/>
        </w:rPr>
        <w:t>(cela équivaut à</w:t>
      </w:r>
      <w:r w:rsidRPr="00C642D6">
        <w:rPr>
          <w:color w:val="000000" w:themeColor="text1"/>
        </w:rPr>
        <w:t xml:space="preserve"> </w:t>
      </w:r>
      <w:r w:rsidR="006929E8" w:rsidRPr="00C642D6">
        <w:rPr>
          <w:color w:val="000000" w:themeColor="text1"/>
        </w:rPr>
        <w:t xml:space="preserve">38,6 % </w:t>
      </w:r>
      <w:r w:rsidRPr="00C642D6">
        <w:rPr>
          <w:color w:val="000000" w:themeColor="text1"/>
        </w:rPr>
        <w:t>du PIB) : leur patrimoine a triplé en une décennie et plus que doublé depuis 2017</w:t>
      </w:r>
      <w:r w:rsidR="00653DAF" w:rsidRPr="00C642D6">
        <w:rPr>
          <w:color w:val="000000" w:themeColor="text1"/>
        </w:rPr>
        <w:t>.</w:t>
      </w:r>
      <w:r w:rsidRPr="00C642D6">
        <w:rPr>
          <w:color w:val="000000" w:themeColor="text1"/>
        </w:rPr>
        <w:t> </w:t>
      </w:r>
      <w:r w:rsidR="006929E8" w:rsidRPr="00C642D6">
        <w:rPr>
          <w:color w:val="000000" w:themeColor="text1"/>
        </w:rPr>
        <w:t xml:space="preserve">Selon Challenges, entre 1996 et 2024, le patrimoine des 500 premières fortunes de France a été </w:t>
      </w:r>
      <w:r w:rsidR="000075AD" w:rsidRPr="00C642D6">
        <w:rPr>
          <w:color w:val="000000" w:themeColor="text1"/>
        </w:rPr>
        <w:t>multiplié par 14</w:t>
      </w:r>
      <w:r w:rsidR="006929E8" w:rsidRPr="00C642D6">
        <w:rPr>
          <w:color w:val="000000" w:themeColor="text1"/>
        </w:rPr>
        <w:t xml:space="preserve"> alors que le PIB a juste doublé. Le SMIC depuis 1996 a crû de 85 % mais les 500 fortunes ont crû de 1 650 % (so</w:t>
      </w:r>
      <w:r w:rsidR="000075AD" w:rsidRPr="00C642D6">
        <w:rPr>
          <w:color w:val="000000" w:themeColor="text1"/>
        </w:rPr>
        <w:t>it 20 fois plus que le SMIC) !</w:t>
      </w:r>
    </w:p>
    <w:p w14:paraId="2A8B5E4D" w14:textId="77777777" w:rsidR="00321DB7" w:rsidRDefault="00321DB7" w:rsidP="00653DAF">
      <w:pPr>
        <w:pStyle w:val="western"/>
        <w:spacing w:after="159" w:line="259" w:lineRule="auto"/>
        <w:ind w:left="-709" w:right="-567" w:firstLine="709"/>
        <w:jc w:val="both"/>
      </w:pPr>
      <w:r w:rsidRPr="006B4728">
        <w:rPr>
          <w:b/>
          <w:bCs/>
          <w:u w:val="single"/>
        </w:rPr>
        <w:t>Nécessité de se mobiliser</w:t>
      </w:r>
    </w:p>
    <w:p w14:paraId="3FAD7B93" w14:textId="71B78837" w:rsidR="004C03FF" w:rsidRPr="00B57D87" w:rsidRDefault="004C03FF" w:rsidP="00653DAF">
      <w:pPr>
        <w:pStyle w:val="western"/>
        <w:spacing w:after="159" w:line="259" w:lineRule="auto"/>
        <w:ind w:left="-709" w:right="-567" w:firstLine="709"/>
        <w:jc w:val="both"/>
        <w:rPr>
          <w:strike/>
          <w:color w:val="0D0D0D" w:themeColor="text1" w:themeTint="F2"/>
        </w:rPr>
      </w:pPr>
      <w:r>
        <w:t xml:space="preserve">Alors que </w:t>
      </w:r>
      <w:r w:rsidR="00653DAF">
        <w:t>le budget sera étudié à partir d</w:t>
      </w:r>
      <w:r>
        <w:t>’octobre à l’Assemblée Nationale, la rentrée sociale doit être active pour permettre de gagner le retrait de ce budget illég</w:t>
      </w:r>
      <w:r w:rsidR="00653DAF">
        <w:t>itime</w:t>
      </w:r>
      <w:r w:rsidR="0049427C">
        <w:t xml:space="preserve"> et la construction d’un budget de progrès social</w:t>
      </w:r>
      <w:r w:rsidR="00220E59">
        <w:rPr>
          <w:color w:val="EE0000"/>
        </w:rPr>
        <w:t xml:space="preserve"> </w:t>
      </w:r>
      <w:r w:rsidR="00220E59" w:rsidRPr="00B57D87">
        <w:rPr>
          <w:color w:val="0D0D0D" w:themeColor="text1" w:themeTint="F2"/>
        </w:rPr>
        <w:t>appuyé sur la justice fiscale</w:t>
      </w:r>
      <w:r w:rsidR="00653DAF" w:rsidRPr="00B57D87">
        <w:rPr>
          <w:color w:val="0D0D0D" w:themeColor="text1" w:themeTint="F2"/>
        </w:rPr>
        <w:t xml:space="preserve">. </w:t>
      </w:r>
    </w:p>
    <w:p w14:paraId="7D6A9ACE" w14:textId="3D216E30" w:rsidR="00716074" w:rsidRDefault="004C03FF" w:rsidP="00653DAF">
      <w:pPr>
        <w:pStyle w:val="western"/>
        <w:spacing w:after="159" w:line="259" w:lineRule="auto"/>
        <w:ind w:left="-709" w:right="-567" w:firstLine="709"/>
        <w:jc w:val="both"/>
        <w:rPr>
          <w:color w:val="000000"/>
        </w:rPr>
      </w:pPr>
      <w:r>
        <w:rPr>
          <w:color w:val="000000"/>
        </w:rPr>
        <w:t>L’intersyndicale construit un plan d’action sur la durée</w:t>
      </w:r>
      <w:r w:rsidR="003D7C9D">
        <w:rPr>
          <w:color w:val="000000"/>
        </w:rPr>
        <w:t xml:space="preserve"> et</w:t>
      </w:r>
      <w:r w:rsidR="00C642D6">
        <w:rPr>
          <w:color w:val="000000"/>
        </w:rPr>
        <w:t xml:space="preserve"> se réunit</w:t>
      </w:r>
      <w:r>
        <w:rPr>
          <w:color w:val="000000"/>
        </w:rPr>
        <w:t xml:space="preserve"> dès le </w:t>
      </w:r>
      <w:r w:rsidR="00C642D6">
        <w:rPr>
          <w:color w:val="000000"/>
        </w:rPr>
        <w:t>29 août</w:t>
      </w:r>
      <w:r>
        <w:rPr>
          <w:color w:val="000000"/>
        </w:rPr>
        <w:t>.</w:t>
      </w:r>
      <w:r w:rsidR="00716074">
        <w:rPr>
          <w:color w:val="000000"/>
        </w:rPr>
        <w:t xml:space="preserve"> Une pétition contre le plan Bayrou a été la</w:t>
      </w:r>
      <w:r w:rsidR="00C642D6">
        <w:rPr>
          <w:color w:val="000000"/>
        </w:rPr>
        <w:t>ncé et recueille déjà plus de 35</w:t>
      </w:r>
      <w:r w:rsidR="00716074">
        <w:rPr>
          <w:color w:val="000000"/>
        </w:rPr>
        <w:t xml:space="preserve">0 000 </w:t>
      </w:r>
      <w:r w:rsidR="00C642D6">
        <w:rPr>
          <w:color w:val="000000"/>
        </w:rPr>
        <w:t>signatures</w:t>
      </w:r>
      <w:r w:rsidR="00716074">
        <w:rPr>
          <w:color w:val="000000"/>
        </w:rPr>
        <w:t xml:space="preserve">, nous appelons </w:t>
      </w:r>
      <w:r w:rsidR="00C642D6">
        <w:rPr>
          <w:color w:val="000000"/>
        </w:rPr>
        <w:t>à amplifier sa signature</w:t>
      </w:r>
      <w:r w:rsidR="00716074">
        <w:rPr>
          <w:color w:val="000000"/>
        </w:rPr>
        <w:t xml:space="preserve"> sur</w:t>
      </w:r>
      <w:r w:rsidR="00C642D6">
        <w:rPr>
          <w:color w:val="000000"/>
        </w:rPr>
        <w:t xml:space="preserve"> le site </w:t>
      </w:r>
      <w:r w:rsidR="00716074">
        <w:rPr>
          <w:color w:val="000000"/>
        </w:rPr>
        <w:t xml:space="preserve"> « </w:t>
      </w:r>
      <w:hyperlink r:id="rId6" w:history="1">
        <w:r w:rsidR="00716074" w:rsidRPr="007724AF">
          <w:rPr>
            <w:rStyle w:val="Lienhypertexte"/>
          </w:rPr>
          <w:t>stopbudgetbayrou.fr </w:t>
        </w:r>
      </w:hyperlink>
      <w:r w:rsidR="00716074">
        <w:rPr>
          <w:color w:val="000000"/>
        </w:rPr>
        <w:t>».</w:t>
      </w:r>
      <w:r w:rsidR="00220E59" w:rsidRPr="00220E59">
        <w:rPr>
          <w:color w:val="EE0000"/>
        </w:rPr>
        <w:t xml:space="preserve"> </w:t>
      </w:r>
      <w:r w:rsidR="00220E59" w:rsidRPr="00B57D87">
        <w:rPr>
          <w:color w:val="0D0D0D" w:themeColor="text1" w:themeTint="F2"/>
        </w:rPr>
        <w:t>L’intersyndicale interprofessionnelle se réunit ce vendredi pour construire un plan d’action avec une perspective de grève fin septembre.</w:t>
      </w:r>
    </w:p>
    <w:p w14:paraId="3A1A460A" w14:textId="212B676F" w:rsidR="00220E59" w:rsidRDefault="00716074" w:rsidP="00653DAF">
      <w:pPr>
        <w:pStyle w:val="western"/>
        <w:spacing w:after="159" w:line="259" w:lineRule="auto"/>
        <w:ind w:left="-709" w:right="-567" w:firstLine="709"/>
        <w:jc w:val="both"/>
        <w:rPr>
          <w:color w:val="EE0000"/>
        </w:rPr>
      </w:pPr>
      <w:r>
        <w:rPr>
          <w:color w:val="000000"/>
        </w:rPr>
        <w:t>Par ailleurs, u</w:t>
      </w:r>
      <w:r w:rsidR="004C03FF">
        <w:rPr>
          <w:color w:val="000000"/>
        </w:rPr>
        <w:t xml:space="preserve">n appel « citoyen » qui </w:t>
      </w:r>
      <w:r w:rsidR="003D7C9D">
        <w:rPr>
          <w:color w:val="000000"/>
        </w:rPr>
        <w:t>revendique</w:t>
      </w:r>
      <w:r w:rsidR="0049427C">
        <w:rPr>
          <w:color w:val="000000"/>
        </w:rPr>
        <w:t>, notamment,</w:t>
      </w:r>
      <w:r w:rsidR="003D7C9D">
        <w:rPr>
          <w:color w:val="000000"/>
        </w:rPr>
        <w:t xml:space="preserve"> le</w:t>
      </w:r>
      <w:r w:rsidR="004C03FF">
        <w:rPr>
          <w:color w:val="000000"/>
        </w:rPr>
        <w:t xml:space="preserve"> retrait du </w:t>
      </w:r>
      <w:r w:rsidR="0049427C">
        <w:rPr>
          <w:color w:val="000000"/>
        </w:rPr>
        <w:t>budget</w:t>
      </w:r>
      <w:r w:rsidR="004C03FF">
        <w:rPr>
          <w:color w:val="000000"/>
        </w:rPr>
        <w:t xml:space="preserve"> Bayrou est lancé pour le 10/9. La FSU</w:t>
      </w:r>
      <w:r w:rsidR="00D40F1C">
        <w:rPr>
          <w:color w:val="EE0000"/>
        </w:rPr>
        <w:t xml:space="preserve">, </w:t>
      </w:r>
      <w:r w:rsidR="00D40F1C" w:rsidRPr="00B57D87">
        <w:rPr>
          <w:color w:val="0D0D0D" w:themeColor="text1" w:themeTint="F2"/>
        </w:rPr>
        <w:t>comme les autres OS</w:t>
      </w:r>
      <w:r w:rsidR="004C03FF" w:rsidRPr="00B57D87">
        <w:rPr>
          <w:color w:val="0D0D0D" w:themeColor="text1" w:themeTint="F2"/>
        </w:rPr>
        <w:t xml:space="preserve"> n’est pas </w:t>
      </w:r>
      <w:r w:rsidR="000A3EC5" w:rsidRPr="00B57D87">
        <w:rPr>
          <w:color w:val="0D0D0D" w:themeColor="text1" w:themeTint="F2"/>
        </w:rPr>
        <w:t xml:space="preserve">à </w:t>
      </w:r>
      <w:r w:rsidR="004C03FF" w:rsidRPr="00B57D87">
        <w:rPr>
          <w:color w:val="0D0D0D" w:themeColor="text1" w:themeTint="F2"/>
        </w:rPr>
        <w:t xml:space="preserve">l’initiative, </w:t>
      </w:r>
      <w:r w:rsidR="0049427C" w:rsidRPr="00B57D87">
        <w:rPr>
          <w:color w:val="0D0D0D" w:themeColor="text1" w:themeTint="F2"/>
        </w:rPr>
        <w:t>et appelle</w:t>
      </w:r>
      <w:r w:rsidR="004C03FF" w:rsidRPr="00B57D87">
        <w:rPr>
          <w:color w:val="0D0D0D" w:themeColor="text1" w:themeTint="F2"/>
        </w:rPr>
        <w:t xml:space="preserve"> les personnels à discuter et débattre de cette perspective de mobilisation au regard des</w:t>
      </w:r>
      <w:r w:rsidR="00220E59" w:rsidRPr="00B57D87">
        <w:rPr>
          <w:color w:val="0D0D0D" w:themeColor="text1" w:themeTint="F2"/>
        </w:rPr>
        <w:t xml:space="preserve"> cadres intersyndicaux qui s’y engageront sur la base de nos</w:t>
      </w:r>
      <w:r w:rsidR="00B57D87">
        <w:rPr>
          <w:color w:val="0D0D0D" w:themeColor="text1" w:themeTint="F2"/>
        </w:rPr>
        <w:t xml:space="preserve"> revendications</w:t>
      </w:r>
      <w:r w:rsidR="004C03FF">
        <w:rPr>
          <w:color w:val="000000"/>
        </w:rPr>
        <w:t xml:space="preserve">. </w:t>
      </w:r>
    </w:p>
    <w:p w14:paraId="7DC1B9F5" w14:textId="259E1DB7" w:rsidR="00321DB7" w:rsidRDefault="004C03FF" w:rsidP="00653DAF">
      <w:pPr>
        <w:pStyle w:val="western"/>
        <w:spacing w:after="159" w:line="259" w:lineRule="auto"/>
        <w:ind w:left="-709" w:right="-567" w:firstLine="709"/>
        <w:jc w:val="both"/>
      </w:pPr>
      <w:r>
        <w:rPr>
          <w:color w:val="000000"/>
        </w:rPr>
        <w:t xml:space="preserve">Agir en commun pour faire société et raviver les devises de notre République « Liberté, Egalité, Fraternité » est une nécessité. </w:t>
      </w:r>
    </w:p>
    <w:p w14:paraId="0C07E637" w14:textId="77777777" w:rsidR="003D7C9D" w:rsidRPr="003D7C9D" w:rsidRDefault="003D7C9D" w:rsidP="00653DAF">
      <w:pPr>
        <w:pStyle w:val="western"/>
        <w:spacing w:after="159" w:line="259" w:lineRule="auto"/>
        <w:ind w:left="-709" w:right="-567" w:firstLine="709"/>
        <w:jc w:val="both"/>
        <w:rPr>
          <w:b/>
          <w:color w:val="000000"/>
          <w:u w:val="single"/>
        </w:rPr>
      </w:pPr>
      <w:r w:rsidRPr="003D7C9D">
        <w:rPr>
          <w:b/>
          <w:color w:val="000000"/>
          <w:u w:val="single"/>
        </w:rPr>
        <w:t>Situation internationale</w:t>
      </w:r>
    </w:p>
    <w:p w14:paraId="26178959" w14:textId="553ACC70" w:rsidR="003D7C9D" w:rsidRDefault="003D7C9D" w:rsidP="00653DAF">
      <w:pPr>
        <w:pStyle w:val="western"/>
        <w:spacing w:after="159" w:line="259" w:lineRule="auto"/>
        <w:ind w:left="-709" w:right="-567" w:firstLine="709"/>
        <w:jc w:val="both"/>
        <w:rPr>
          <w:color w:val="000000"/>
        </w:rPr>
      </w:pPr>
      <w:r>
        <w:rPr>
          <w:color w:val="000000"/>
        </w:rPr>
        <w:t xml:space="preserve">La FSU rappelle son soutien au droit international et à la liberté des peuples à disposer d’eux-mêmes. C’est en ce sens qu’elle appelle à la construction d’une paix juste et durable dans les différents conflits internationaux. Suite aux annonces du gouvernement israélien sur l’annexion de Gaza </w:t>
      </w:r>
      <w:r w:rsidRPr="00B57D87">
        <w:rPr>
          <w:color w:val="0D0D0D" w:themeColor="text1" w:themeTint="F2"/>
        </w:rPr>
        <w:t xml:space="preserve">et </w:t>
      </w:r>
      <w:r w:rsidR="00220E59" w:rsidRPr="00B57D87">
        <w:rPr>
          <w:color w:val="0D0D0D" w:themeColor="text1" w:themeTint="F2"/>
        </w:rPr>
        <w:t xml:space="preserve">l’implantation </w:t>
      </w:r>
      <w:r w:rsidRPr="00B57D87">
        <w:rPr>
          <w:color w:val="0D0D0D" w:themeColor="text1" w:themeTint="F2"/>
        </w:rPr>
        <w:t xml:space="preserve">de nouvelles colonies en </w:t>
      </w:r>
      <w:r w:rsidR="008241D2" w:rsidRPr="00B57D87">
        <w:rPr>
          <w:color w:val="0D0D0D" w:themeColor="text1" w:themeTint="F2"/>
        </w:rPr>
        <w:t>Cisjordanie</w:t>
      </w:r>
      <w:r w:rsidRPr="00B57D87">
        <w:rPr>
          <w:color w:val="0D0D0D" w:themeColor="text1" w:themeTint="F2"/>
        </w:rPr>
        <w:t>, la FSU condamne le génocide en cours et appelle la France à agir</w:t>
      </w:r>
      <w:r w:rsidR="008241D2" w:rsidRPr="00B57D87">
        <w:rPr>
          <w:color w:val="0D0D0D" w:themeColor="text1" w:themeTint="F2"/>
        </w:rPr>
        <w:t xml:space="preserve"> au-delà de sa future reconnaissance de l’Etat palestinien en septembre à l</w:t>
      </w:r>
      <w:r w:rsidR="00D40F1C" w:rsidRPr="00B57D87">
        <w:rPr>
          <w:color w:val="0D0D0D" w:themeColor="text1" w:themeTint="F2"/>
        </w:rPr>
        <w:t>’</w:t>
      </w:r>
      <w:r w:rsidR="008241D2" w:rsidRPr="00B57D87">
        <w:rPr>
          <w:color w:val="0D0D0D" w:themeColor="text1" w:themeTint="F2"/>
        </w:rPr>
        <w:t>ONU</w:t>
      </w:r>
      <w:r>
        <w:rPr>
          <w:color w:val="000000"/>
        </w:rPr>
        <w:t>. Les agissem</w:t>
      </w:r>
      <w:r w:rsidR="00C642D6">
        <w:rPr>
          <w:color w:val="000000"/>
        </w:rPr>
        <w:t>ents du gouvernement Net</w:t>
      </w:r>
      <w:r>
        <w:rPr>
          <w:color w:val="000000"/>
        </w:rPr>
        <w:t>anya</w:t>
      </w:r>
      <w:r w:rsidR="00C642D6">
        <w:rPr>
          <w:color w:val="000000"/>
        </w:rPr>
        <w:t>h</w:t>
      </w:r>
      <w:r>
        <w:rPr>
          <w:color w:val="000000"/>
        </w:rPr>
        <w:t>u doivent être stoppés car ils mettent en péril l’issue d’une paix juste et durable entre israéliens et palest</w:t>
      </w:r>
      <w:r w:rsidR="007724AF">
        <w:rPr>
          <w:color w:val="000000"/>
        </w:rPr>
        <w:t>in</w:t>
      </w:r>
      <w:r>
        <w:rPr>
          <w:color w:val="000000"/>
        </w:rPr>
        <w:t>ien</w:t>
      </w:r>
      <w:r w:rsidR="007724AF">
        <w:rPr>
          <w:color w:val="000000"/>
        </w:rPr>
        <w:t>s</w:t>
      </w:r>
      <w:r>
        <w:rPr>
          <w:color w:val="000000"/>
        </w:rPr>
        <w:t xml:space="preserve">. </w:t>
      </w:r>
    </w:p>
    <w:p w14:paraId="3FD6BE2D" w14:textId="2C4A992B" w:rsidR="00C642D6" w:rsidRPr="00C642D6" w:rsidRDefault="00C642D6" w:rsidP="000075AD">
      <w:pPr>
        <w:pStyle w:val="western"/>
        <w:spacing w:after="159" w:line="259" w:lineRule="auto"/>
        <w:ind w:right="-567"/>
        <w:jc w:val="both"/>
        <w:rPr>
          <w:b/>
          <w:color w:val="000000"/>
          <w:u w:val="single"/>
        </w:rPr>
      </w:pPr>
      <w:r w:rsidRPr="00C642D6">
        <w:rPr>
          <w:b/>
          <w:color w:val="000000"/>
          <w:u w:val="single"/>
        </w:rPr>
        <w:t xml:space="preserve">Démocratie au travail </w:t>
      </w:r>
    </w:p>
    <w:p w14:paraId="639A24FE" w14:textId="192BC287" w:rsidR="000075AD" w:rsidRDefault="000075AD" w:rsidP="00CB6C77">
      <w:pPr>
        <w:pStyle w:val="western"/>
        <w:spacing w:after="159" w:line="259" w:lineRule="auto"/>
        <w:ind w:left="-709" w:right="-851"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Parce que la démocratie au travail est </w:t>
      </w:r>
      <w:r w:rsidRPr="00B57D87">
        <w:rPr>
          <w:color w:val="0D0D0D" w:themeColor="text1" w:themeTint="F2"/>
        </w:rPr>
        <w:t>essentiel</w:t>
      </w:r>
      <w:r w:rsidR="008241D2" w:rsidRPr="00B57D87">
        <w:rPr>
          <w:color w:val="0D0D0D" w:themeColor="text1" w:themeTint="F2"/>
        </w:rPr>
        <w:t>le</w:t>
      </w:r>
      <w:r w:rsidRPr="00B57D87">
        <w:rPr>
          <w:color w:val="0D0D0D" w:themeColor="text1" w:themeTint="F2"/>
        </w:rPr>
        <w:t xml:space="preserve">, </w:t>
      </w:r>
      <w:r>
        <w:rPr>
          <w:color w:val="000000"/>
        </w:rPr>
        <w:t xml:space="preserve">nous vous </w:t>
      </w:r>
      <w:r w:rsidR="00C642D6">
        <w:rPr>
          <w:color w:val="000000"/>
        </w:rPr>
        <w:t>invitons</w:t>
      </w:r>
      <w:r>
        <w:rPr>
          <w:color w:val="000000"/>
        </w:rPr>
        <w:t xml:space="preserve"> à prendre part aux réflexions pour améliorer nos métiers. C’est pourquoi le droit syndical permet à tous et toutes de participer aux Heures mensuelles d’</w:t>
      </w:r>
      <w:r w:rsidR="00C642D6">
        <w:rPr>
          <w:color w:val="000000"/>
        </w:rPr>
        <w:t>information</w:t>
      </w:r>
      <w:r>
        <w:rPr>
          <w:color w:val="000000"/>
        </w:rPr>
        <w:t xml:space="preserve"> syndicales. Nous vous </w:t>
      </w:r>
      <w:r w:rsidR="00C642D6">
        <w:rPr>
          <w:color w:val="000000"/>
        </w:rPr>
        <w:t>appelons aussi à vous syndiquer dans le syndicat de votre choix pour nourrir le rapport de force.</w:t>
      </w:r>
    </w:p>
    <w:p w14:paraId="6FFCEC1A" w14:textId="5D81D60D" w:rsidR="00321DB7" w:rsidRDefault="00321DB7" w:rsidP="00653DAF">
      <w:pPr>
        <w:pStyle w:val="western"/>
        <w:spacing w:after="159" w:line="259" w:lineRule="auto"/>
        <w:ind w:left="-709" w:right="-567" w:firstLine="709"/>
        <w:jc w:val="both"/>
        <w:rPr>
          <w:color w:val="000000"/>
        </w:rPr>
      </w:pPr>
      <w:r>
        <w:t xml:space="preserve">La section syndicale de la FSU souhaite à tous les personnels de l’établissement </w:t>
      </w:r>
      <w:r>
        <w:rPr>
          <w:color w:val="000000"/>
        </w:rPr>
        <w:t>dans le contexte une rentrée 202</w:t>
      </w:r>
      <w:r w:rsidR="004C03FF">
        <w:rPr>
          <w:color w:val="000000"/>
        </w:rPr>
        <w:t>5</w:t>
      </w:r>
      <w:r>
        <w:rPr>
          <w:color w:val="000000"/>
        </w:rPr>
        <w:t xml:space="preserve"> combative pour l’avenir de nos élèves et le respect de nos métiers. </w:t>
      </w:r>
    </w:p>
    <w:p w14:paraId="1FE18FE9" w14:textId="77777777" w:rsidR="00C642D6" w:rsidRDefault="00C642D6" w:rsidP="00C642D6">
      <w:pPr>
        <w:pStyle w:val="Paragraphedeliste"/>
      </w:pPr>
      <w:r>
        <w:t>*</w:t>
      </w:r>
      <w:hyperlink r:id="rId7" w:history="1">
        <w:r w:rsidRPr="000075AD">
          <w:rPr>
            <w:rStyle w:val="Lienhypertexte"/>
          </w:rPr>
          <w:t>https://www.assemblee-nationale.fr/dyn/17/organes/commissions-permanentes/affaires-culturelles/missions-info-commission/mi-flash-reformes-bac-pro</w:t>
        </w:r>
      </w:hyperlink>
    </w:p>
    <w:p w14:paraId="54FA9A4E" w14:textId="2A9E8069" w:rsidR="001576ED" w:rsidRPr="00653DAF" w:rsidRDefault="00653DAF" w:rsidP="00653DAF">
      <w:pPr>
        <w:pStyle w:val="western"/>
        <w:spacing w:after="159" w:line="259" w:lineRule="auto"/>
        <w:ind w:left="720"/>
      </w:pPr>
      <w:r>
        <w:rPr>
          <w:color w:val="000000"/>
        </w:rPr>
        <w:t>*</w:t>
      </w:r>
      <w:r w:rsidR="00C642D6">
        <w:rPr>
          <w:color w:val="000000"/>
        </w:rPr>
        <w:t>*</w:t>
      </w:r>
      <w:r w:rsidR="001576ED">
        <w:rPr>
          <w:color w:val="000000"/>
        </w:rPr>
        <w:t xml:space="preserve">Statista : </w:t>
      </w:r>
      <w:hyperlink r:id="rId8" w:history="1">
        <w:r w:rsidRPr="007030FE">
          <w:rPr>
            <w:rStyle w:val="Lienhypertexte"/>
          </w:rPr>
          <w:t>https://fr.statista.com/statistiques/575891/defense-budget-france/</w:t>
        </w:r>
      </w:hyperlink>
    </w:p>
    <w:p w14:paraId="2CFE7BBA" w14:textId="1DB0F9BD" w:rsidR="00653DAF" w:rsidRDefault="00653DAF" w:rsidP="00653DAF">
      <w:pPr>
        <w:pStyle w:val="western"/>
        <w:spacing w:after="159" w:line="259" w:lineRule="auto"/>
        <w:ind w:left="720"/>
      </w:pPr>
      <w:r>
        <w:rPr>
          <w:color w:val="000000"/>
        </w:rPr>
        <w:t>**</w:t>
      </w:r>
      <w:r w:rsidR="00C642D6">
        <w:rPr>
          <w:color w:val="000000"/>
        </w:rPr>
        <w:t>*</w:t>
      </w:r>
      <w:hyperlink r:id="rId9" w:history="1">
        <w:r w:rsidRPr="00653DAF">
          <w:rPr>
            <w:rStyle w:val="Lienhypertexte"/>
          </w:rPr>
          <w:t>https://www.publicsenat.fr/actualites/economie/un-cout-annuel-de-211-milliards-deuros-la-commission-denquete-du-senat-sur-les-aides-publiques-aux-entreprises-reclame-un-choc-de-transparence</w:t>
        </w:r>
      </w:hyperlink>
    </w:p>
    <w:p w14:paraId="296986FA" w14:textId="77777777" w:rsidR="00C642D6" w:rsidRDefault="00C642D6">
      <w:pPr>
        <w:pStyle w:val="Paragraphedeliste"/>
      </w:pPr>
    </w:p>
    <w:sectPr w:rsidR="00C642D6" w:rsidSect="00653DAF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2580A"/>
    <w:multiLevelType w:val="hybridMultilevel"/>
    <w:tmpl w:val="75F0F16A"/>
    <w:lvl w:ilvl="0" w:tplc="ADBE05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24FB4"/>
    <w:multiLevelType w:val="hybridMultilevel"/>
    <w:tmpl w:val="F93E8278"/>
    <w:lvl w:ilvl="0" w:tplc="167606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642BF"/>
    <w:multiLevelType w:val="hybridMultilevel"/>
    <w:tmpl w:val="B18CD776"/>
    <w:lvl w:ilvl="0" w:tplc="73503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256AA"/>
    <w:multiLevelType w:val="hybridMultilevel"/>
    <w:tmpl w:val="16A40AEE"/>
    <w:lvl w:ilvl="0" w:tplc="EA0A41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646544">
    <w:abstractNumId w:val="2"/>
  </w:num>
  <w:num w:numId="2" w16cid:durableId="1739472413">
    <w:abstractNumId w:val="1"/>
  </w:num>
  <w:num w:numId="3" w16cid:durableId="1909682500">
    <w:abstractNumId w:val="0"/>
  </w:num>
  <w:num w:numId="4" w16cid:durableId="1310330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DB7"/>
    <w:rsid w:val="000075AD"/>
    <w:rsid w:val="000A3EC5"/>
    <w:rsid w:val="00113905"/>
    <w:rsid w:val="00141EF9"/>
    <w:rsid w:val="001576ED"/>
    <w:rsid w:val="00220E59"/>
    <w:rsid w:val="00321DB7"/>
    <w:rsid w:val="003D7C9D"/>
    <w:rsid w:val="00402B39"/>
    <w:rsid w:val="0049427C"/>
    <w:rsid w:val="004C03FF"/>
    <w:rsid w:val="004F3270"/>
    <w:rsid w:val="00653DAF"/>
    <w:rsid w:val="006929E8"/>
    <w:rsid w:val="006B4728"/>
    <w:rsid w:val="00712D0C"/>
    <w:rsid w:val="00716074"/>
    <w:rsid w:val="00740F3D"/>
    <w:rsid w:val="007724AF"/>
    <w:rsid w:val="008241D2"/>
    <w:rsid w:val="00A15B84"/>
    <w:rsid w:val="00A96753"/>
    <w:rsid w:val="00B57D87"/>
    <w:rsid w:val="00BA1E9B"/>
    <w:rsid w:val="00C174D7"/>
    <w:rsid w:val="00C642D6"/>
    <w:rsid w:val="00CB6C77"/>
    <w:rsid w:val="00D40F1C"/>
    <w:rsid w:val="00E25CDD"/>
    <w:rsid w:val="00F1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24F9"/>
  <w15:chartTrackingRefBased/>
  <w15:docId w15:val="{CFABB0F4-84A8-43B1-9A83-6D7D29BA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western">
    <w:name w:val="western"/>
    <w:basedOn w:val="Normal"/>
    <w:rsid w:val="00321DB7"/>
    <w:pPr>
      <w:spacing w:before="100" w:beforeAutospacing="1" w:after="142" w:line="276" w:lineRule="auto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653DAF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075AD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772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6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statista.com/statistiques/575891/defense-budget-france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ssemblee-nationale.fr/dyn/17/organes/commissions-permanentes/affaires-culturelles/missions-info-commission/mi-flash-reformes-bac-p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stopbudgetbayrou.f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ublicsenat.fr/actualites/economie/un-cout-annuel-de-211-milliards-deuros-la-commission-denquete-du-senat-sur-les-aides-publiques-aux-entreprises-reclame-un-choc-de-transparenc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28518-1507-4EDA-A562-C6F0B53DF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1381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</dc:creator>
  <cp:keywords/>
  <dc:description/>
  <cp:lastModifiedBy>Jade</cp:lastModifiedBy>
  <cp:revision>5</cp:revision>
  <cp:lastPrinted>2025-08-25T08:03:00Z</cp:lastPrinted>
  <dcterms:created xsi:type="dcterms:W3CDTF">2025-08-27T19:29:00Z</dcterms:created>
  <dcterms:modified xsi:type="dcterms:W3CDTF">2025-08-28T10:25:00Z</dcterms:modified>
</cp:coreProperties>
</file>