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3665" w14:textId="1D8140FF" w:rsidR="00BF7426" w:rsidRPr="002C0F0F" w:rsidRDefault="00973A8B">
      <w:pPr>
        <w:shd w:val="clear" w:color="auto" w:fill="828309"/>
        <w:spacing w:line="264" w:lineRule="auto"/>
        <w:ind w:right="140"/>
        <w:jc w:val="center"/>
        <w:rPr>
          <w:rFonts w:ascii="Poppins" w:hAnsi="Poppins" w:cs="Poppins"/>
          <w:b/>
          <w:sz w:val="24"/>
          <w:szCs w:val="20"/>
        </w:rPr>
      </w:pPr>
      <w:r w:rsidRPr="002C0F0F">
        <w:rPr>
          <w:rFonts w:ascii="Poppins" w:hAnsi="Poppins" w:cs="Poppins"/>
          <w:b/>
          <w:szCs w:val="28"/>
        </w:rPr>
        <w:t>INFORMATION POUR LES PROFESSEUR</w:t>
      </w:r>
      <m:oMath>
        <m:r>
          <m:rPr>
            <m:sty m:val="bi"/>
          </m:rPr>
          <w:rPr>
            <w:rFonts w:ascii="Cambria Math" w:hAnsi="Cambria Math" w:cs="Poppins"/>
            <w:szCs w:val="28"/>
          </w:rPr>
          <m:t>·</m:t>
        </m:r>
      </m:oMath>
      <w:r w:rsidRPr="002C0F0F">
        <w:rPr>
          <w:rFonts w:ascii="Poppins" w:hAnsi="Poppins" w:cs="Poppins"/>
          <w:b/>
          <w:szCs w:val="28"/>
        </w:rPr>
        <w:t xml:space="preserve">ES D’EPS ACTUELLEMENT </w:t>
      </w:r>
      <w:r w:rsidR="007E06F2" w:rsidRPr="002C0F0F">
        <w:rPr>
          <w:rFonts w:ascii="Poppins" w:hAnsi="Poppins" w:cs="Poppins"/>
          <w:b/>
          <w:szCs w:val="28"/>
        </w:rPr>
        <w:t>A</w:t>
      </w:r>
      <w:r w:rsidRPr="002C0F0F">
        <w:rPr>
          <w:rFonts w:ascii="Poppins" w:hAnsi="Poppins" w:cs="Poppins"/>
          <w:b/>
          <w:szCs w:val="28"/>
        </w:rPr>
        <w:t xml:space="preserve"> LA CLASSE EXCEPTIONNELLE</w:t>
      </w:r>
    </w:p>
    <w:p w14:paraId="64AB998E" w14:textId="77777777" w:rsidR="00BF7426" w:rsidRPr="00F75E63" w:rsidRDefault="00BF7426">
      <w:pPr>
        <w:spacing w:line="264" w:lineRule="auto"/>
        <w:jc w:val="both"/>
        <w:rPr>
          <w:rFonts w:ascii="Poppins" w:hAnsi="Poppins" w:cs="Poppins"/>
          <w:color w:val="auto"/>
          <w:sz w:val="20"/>
          <w:szCs w:val="20"/>
        </w:rPr>
      </w:pPr>
    </w:p>
    <w:p w14:paraId="262EC6C3" w14:textId="77777777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  <w:color w:val="072B3A"/>
          <w:sz w:val="22"/>
        </w:rPr>
      </w:pPr>
      <w:r w:rsidRPr="00F75E63">
        <w:rPr>
          <w:rFonts w:ascii="Poppins" w:hAnsi="Poppins" w:cs="Poppins"/>
          <w:color w:val="072B3A"/>
          <w:sz w:val="22"/>
        </w:rPr>
        <w:t>Selon nos informations, tu es actuellement dans la classe exceptionnelle.</w:t>
      </w:r>
    </w:p>
    <w:p w14:paraId="2D9AE324" w14:textId="63681069" w:rsidR="0027123A" w:rsidRDefault="003D32D1" w:rsidP="00574537">
      <w:pPr>
        <w:spacing w:line="240" w:lineRule="auto"/>
        <w:jc w:val="both"/>
        <w:rPr>
          <w:rFonts w:ascii="Poppins" w:hAnsi="Poppins" w:cs="Poppins"/>
          <w:sz w:val="22"/>
        </w:rPr>
      </w:pPr>
      <w:r w:rsidRPr="00F75E63">
        <w:rPr>
          <w:rFonts w:ascii="Poppins" w:hAnsi="Poppins" w:cs="Poppins"/>
          <w:color w:val="072B3A"/>
          <w:sz w:val="22"/>
        </w:rPr>
        <w:t xml:space="preserve">Jusqu’à l’année dernière, pour accéder aux indices de la hors échelle lettre A, appelé échelon spécial, il y avait un nombre réduit de promotions. En effet le nombre </w:t>
      </w:r>
      <w:r w:rsidRPr="00F75E63">
        <w:rPr>
          <w:rFonts w:ascii="Poppins" w:hAnsi="Poppins" w:cs="Poppins"/>
          <w:color w:val="auto"/>
          <w:sz w:val="22"/>
        </w:rPr>
        <w:t xml:space="preserve">total </w:t>
      </w:r>
      <w:r w:rsidRPr="00F75E63">
        <w:rPr>
          <w:rFonts w:ascii="Poppins" w:hAnsi="Poppins" w:cs="Poppins"/>
          <w:color w:val="072B3A"/>
          <w:sz w:val="22"/>
        </w:rPr>
        <w:t>de places était limité à 20</w:t>
      </w:r>
      <w:r w:rsidR="00F75E63" w:rsidRPr="00F75E63">
        <w:rPr>
          <w:rFonts w:ascii="Poppins" w:hAnsi="Poppins" w:cs="Poppins"/>
          <w:color w:val="072B3A"/>
          <w:sz w:val="22"/>
        </w:rPr>
        <w:t xml:space="preserve"> </w:t>
      </w:r>
      <w:r w:rsidRPr="00F75E63">
        <w:rPr>
          <w:rFonts w:ascii="Poppins" w:hAnsi="Poppins" w:cs="Poppins"/>
          <w:color w:val="072B3A"/>
          <w:sz w:val="22"/>
        </w:rPr>
        <w:t xml:space="preserve">% </w:t>
      </w:r>
      <w:r w:rsidRPr="00F75E63">
        <w:rPr>
          <w:rFonts w:ascii="Poppins" w:hAnsi="Poppins" w:cs="Poppins"/>
          <w:color w:val="auto"/>
          <w:sz w:val="22"/>
        </w:rPr>
        <w:t>des promu.es à la classe exceptionnelle, qui elle-même</w:t>
      </w:r>
      <w:r w:rsidRPr="00F75E63">
        <w:rPr>
          <w:rFonts w:ascii="Poppins" w:hAnsi="Poppins" w:cs="Poppins"/>
          <w:color w:val="auto"/>
          <w:sz w:val="22"/>
        </w:rPr>
        <w:t xml:space="preserve"> était limitée à 10</w:t>
      </w:r>
      <w:r w:rsidR="00F75E63" w:rsidRPr="00F75E63">
        <w:rPr>
          <w:rFonts w:ascii="Poppins" w:hAnsi="Poppins" w:cs="Poppins"/>
          <w:color w:val="auto"/>
          <w:sz w:val="22"/>
        </w:rPr>
        <w:t xml:space="preserve"> </w:t>
      </w:r>
      <w:r w:rsidRPr="00F75E63">
        <w:rPr>
          <w:rFonts w:ascii="Poppins" w:hAnsi="Poppins" w:cs="Poppins"/>
          <w:color w:val="auto"/>
          <w:sz w:val="22"/>
        </w:rPr>
        <w:t>% de l’ensemble des professeur</w:t>
      </w:r>
      <m:oMath>
        <m:r>
          <w:rPr>
            <w:rFonts w:ascii="Cambria Math" w:hAnsi="Cambria Math" w:cs="Poppins"/>
            <w:color w:val="auto"/>
            <w:sz w:val="22"/>
          </w:rPr>
          <m:t>·</m:t>
        </m:r>
      </m:oMath>
      <w:r w:rsidRPr="00F75E63">
        <w:rPr>
          <w:rFonts w:ascii="Poppins" w:hAnsi="Poppins" w:cs="Poppins"/>
          <w:color w:val="auto"/>
          <w:sz w:val="22"/>
        </w:rPr>
        <w:t>es d’EPS</w:t>
      </w:r>
      <w:r w:rsidRPr="00F75E63">
        <w:rPr>
          <w:rFonts w:ascii="Poppins" w:hAnsi="Poppins" w:cs="Poppins"/>
          <w:color w:val="072B3A"/>
          <w:sz w:val="22"/>
        </w:rPr>
        <w:t xml:space="preserve">. Cela représentait pour les corps des professeurs d’EPS seulement 576 places. Une </w:t>
      </w:r>
      <w:r w:rsidRPr="00F75E63">
        <w:rPr>
          <w:rFonts w:ascii="Poppins" w:hAnsi="Poppins" w:cs="Poppins"/>
          <w:color w:val="auto"/>
          <w:sz w:val="22"/>
        </w:rPr>
        <w:t xml:space="preserve">fois atteint ce nombre de collègues promu.es, il ne pourrait plus y avoir de promotions possibles sauf départ </w:t>
      </w:r>
      <w:r w:rsidRPr="00F75E63">
        <w:rPr>
          <w:rFonts w:ascii="Poppins" w:hAnsi="Poppins" w:cs="Poppins"/>
          <w:color w:val="072B3A"/>
          <w:sz w:val="22"/>
        </w:rPr>
        <w:t>en retraite d’un</w:t>
      </w:r>
      <m:oMath>
        <m:r>
          <w:rPr>
            <w:rFonts w:ascii="Cambria Math" w:hAnsi="Cambria Math" w:cs="Poppins"/>
            <w:color w:val="072B3A"/>
            <w:sz w:val="22"/>
          </w:rPr>
          <m:t>·</m:t>
        </m:r>
      </m:oMath>
      <w:r w:rsidRPr="00F75E63">
        <w:rPr>
          <w:rFonts w:ascii="Poppins" w:hAnsi="Poppins" w:cs="Poppins"/>
          <w:color w:val="072B3A"/>
          <w:sz w:val="22"/>
        </w:rPr>
        <w:t>e promu</w:t>
      </w:r>
      <m:oMath>
        <m:r>
          <w:rPr>
            <w:rFonts w:ascii="Cambria Math" w:hAnsi="Cambria Math" w:cs="Poppins"/>
            <w:color w:val="072B3A"/>
            <w:sz w:val="22"/>
          </w:rPr>
          <m:t>·</m:t>
        </m:r>
      </m:oMath>
      <w:r w:rsidRPr="00F75E63">
        <w:rPr>
          <w:rFonts w:ascii="Poppins" w:hAnsi="Poppins" w:cs="Poppins"/>
          <w:color w:val="072B3A"/>
          <w:sz w:val="22"/>
        </w:rPr>
        <w:t>e à l’échelon spécial. Vous avez la grille indiciaire de la classe exceptionnelle qui illustre cela ci-dessous.</w:t>
      </w:r>
    </w:p>
    <w:p w14:paraId="78471AFA" w14:textId="77777777" w:rsidR="00F75E63" w:rsidRPr="00F75E63" w:rsidRDefault="00F75E63">
      <w:pPr>
        <w:jc w:val="both"/>
        <w:rPr>
          <w:rFonts w:ascii="Poppins" w:hAnsi="Poppins" w:cs="Poppins"/>
          <w:sz w:val="22"/>
        </w:rPr>
      </w:pPr>
    </w:p>
    <w:tbl>
      <w:tblPr>
        <w:tblW w:w="96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280"/>
        <w:gridCol w:w="1299"/>
        <w:gridCol w:w="826"/>
        <w:gridCol w:w="593"/>
        <w:gridCol w:w="1811"/>
        <w:gridCol w:w="2405"/>
      </w:tblGrid>
      <w:tr w:rsidR="00E218D9" w:rsidRPr="00F75E63" w14:paraId="21B6B73E" w14:textId="70E99839" w:rsidTr="00F75E63">
        <w:trPr>
          <w:trHeight w:val="643"/>
          <w:jc w:val="center"/>
        </w:trPr>
        <w:tc>
          <w:tcPr>
            <w:tcW w:w="9618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2830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1B785" w14:textId="1743AE04" w:rsidR="00E218D9" w:rsidRPr="00F75E63" w:rsidRDefault="00E218D9" w:rsidP="0027123A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2"/>
              </w:rPr>
            </w:pPr>
            <w:r w:rsidRPr="00F75E63">
              <w:rPr>
                <w:rFonts w:ascii="Poppins" w:hAnsi="Poppins" w:cs="Poppins"/>
                <w:b/>
                <w:bCs/>
                <w:color w:val="FFFFFF" w:themeColor="background1"/>
                <w:szCs w:val="28"/>
              </w:rPr>
              <w:t>ÉCHELON SPÉCIAL</w:t>
            </w:r>
          </w:p>
        </w:tc>
      </w:tr>
      <w:tr w:rsidR="00E218D9" w:rsidRPr="00F75E63" w14:paraId="7F8C398E" w14:textId="276A4A0D" w:rsidTr="00F75E63">
        <w:trPr>
          <w:trHeight w:val="562"/>
          <w:jc w:val="center"/>
        </w:trPr>
        <w:tc>
          <w:tcPr>
            <w:tcW w:w="26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2830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26BD" w14:textId="77777777" w:rsidR="00E218D9" w:rsidRPr="0027123A" w:rsidRDefault="00E218D9" w:rsidP="0027123A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</w:pPr>
            <w:r w:rsidRPr="0027123A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Échelon</w:t>
            </w:r>
          </w:p>
        </w:tc>
        <w:tc>
          <w:tcPr>
            <w:tcW w:w="129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2830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9DF39" w14:textId="77777777" w:rsidR="00E218D9" w:rsidRPr="0027123A" w:rsidRDefault="00E218D9" w:rsidP="0027123A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</w:pPr>
            <w:r w:rsidRPr="0027123A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Indice</w:t>
            </w:r>
          </w:p>
        </w:tc>
        <w:tc>
          <w:tcPr>
            <w:tcW w:w="1419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2830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58140" w14:textId="77777777" w:rsidR="00E218D9" w:rsidRPr="0027123A" w:rsidRDefault="00E218D9" w:rsidP="0027123A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</w:pPr>
            <w:r w:rsidRPr="0027123A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Durée</w:t>
            </w:r>
          </w:p>
        </w:tc>
        <w:tc>
          <w:tcPr>
            <w:tcW w:w="4216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28309"/>
          </w:tcPr>
          <w:p w14:paraId="33A79B4E" w14:textId="77777777" w:rsidR="00E218D9" w:rsidRPr="00F75E63" w:rsidRDefault="00E218D9" w:rsidP="0027123A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2"/>
              </w:rPr>
            </w:pPr>
          </w:p>
        </w:tc>
      </w:tr>
      <w:tr w:rsidR="00E218D9" w:rsidRPr="00F75E63" w14:paraId="1539E27E" w14:textId="3FFDDD39" w:rsidTr="00F75E63">
        <w:trPr>
          <w:trHeight w:val="616"/>
          <w:jc w:val="center"/>
        </w:trPr>
        <w:tc>
          <w:tcPr>
            <w:tcW w:w="240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83CF4" w14:textId="6ACCCAFB" w:rsidR="00E218D9" w:rsidRPr="00F75E63" w:rsidRDefault="00E218D9" w:rsidP="00E218D9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color w:val="072B3A"/>
                <w:sz w:val="22"/>
              </w:rPr>
              <w:t>1</w:t>
            </w:r>
          </w:p>
        </w:tc>
        <w:tc>
          <w:tcPr>
            <w:tcW w:w="2405" w:type="dxa"/>
            <w:gridSpan w:val="3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72A1F" w14:textId="5C204385" w:rsidR="00E218D9" w:rsidRPr="00F75E63" w:rsidRDefault="00E218D9" w:rsidP="00E218D9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color w:val="072B3A"/>
                <w:sz w:val="22"/>
              </w:rPr>
              <w:t>695</w:t>
            </w:r>
          </w:p>
        </w:tc>
        <w:tc>
          <w:tcPr>
            <w:tcW w:w="2404" w:type="dxa"/>
            <w:gridSpan w:val="2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793B2" w14:textId="2FCC45A7" w:rsidR="00E218D9" w:rsidRPr="00F75E63" w:rsidRDefault="00E218D9" w:rsidP="00E218D9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color w:val="072B3A"/>
                <w:sz w:val="22"/>
              </w:rPr>
              <w:t>2</w:t>
            </w:r>
          </w:p>
        </w:tc>
        <w:tc>
          <w:tcPr>
            <w:tcW w:w="2405" w:type="dxa"/>
            <w:vMerge w:val="restart"/>
            <w:tcBorders>
              <w:right w:val="single" w:sz="8" w:space="0" w:color="FFFFFF"/>
            </w:tcBorders>
            <w:shd w:val="clear" w:color="auto" w:fill="D9D9D9"/>
            <w:vAlign w:val="center"/>
          </w:tcPr>
          <w:p w14:paraId="171109BA" w14:textId="77777777" w:rsidR="00E218D9" w:rsidRPr="00F75E63" w:rsidRDefault="00E218D9" w:rsidP="00E218D9">
            <w:pPr>
              <w:jc w:val="center"/>
              <w:rPr>
                <w:rFonts w:ascii="Poppins" w:hAnsi="Poppins" w:cs="Poppins"/>
                <w:b/>
                <w:bCs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b/>
                <w:bCs/>
                <w:color w:val="072B3A"/>
                <w:sz w:val="22"/>
              </w:rPr>
              <w:t>CLASSE EXCEPTIONNELLE</w:t>
            </w:r>
          </w:p>
          <w:p w14:paraId="4676F9BF" w14:textId="052D384F" w:rsidR="00E218D9" w:rsidRPr="00F75E63" w:rsidRDefault="00E218D9" w:rsidP="00E218D9">
            <w:pPr>
              <w:jc w:val="center"/>
              <w:rPr>
                <w:rFonts w:ascii="Poppins" w:hAnsi="Poppins" w:cs="Poppins"/>
                <w:b/>
                <w:bCs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b/>
                <w:bCs/>
                <w:color w:val="072B3A"/>
                <w:sz w:val="22"/>
              </w:rPr>
              <w:t>10</w:t>
            </w:r>
            <w:r w:rsidR="00F75E63">
              <w:rPr>
                <w:rFonts w:ascii="Poppins" w:hAnsi="Poppins" w:cs="Poppins"/>
                <w:b/>
                <w:bCs/>
                <w:color w:val="072B3A"/>
                <w:sz w:val="22"/>
              </w:rPr>
              <w:t xml:space="preserve"> </w:t>
            </w:r>
            <w:r w:rsidRPr="00F75E63">
              <w:rPr>
                <w:rFonts w:ascii="Poppins" w:hAnsi="Poppins" w:cs="Poppins"/>
                <w:b/>
                <w:bCs/>
                <w:color w:val="072B3A"/>
                <w:sz w:val="22"/>
              </w:rPr>
              <w:t>% du corps</w:t>
            </w:r>
          </w:p>
          <w:p w14:paraId="091C9E0A" w14:textId="0E2B92D3" w:rsidR="00E218D9" w:rsidRPr="00F75E63" w:rsidRDefault="00E218D9" w:rsidP="00E218D9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</w:p>
        </w:tc>
      </w:tr>
      <w:tr w:rsidR="00E218D9" w:rsidRPr="00F75E63" w14:paraId="7D7270C5" w14:textId="29E7A04E" w:rsidTr="00F75E63">
        <w:trPr>
          <w:trHeight w:val="612"/>
          <w:jc w:val="center"/>
        </w:trPr>
        <w:tc>
          <w:tcPr>
            <w:tcW w:w="240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2B28B" w14:textId="2ED8A0FC" w:rsidR="00E218D9" w:rsidRPr="00F75E63" w:rsidRDefault="00E218D9" w:rsidP="00E218D9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color w:val="072B3A"/>
                <w:sz w:val="22"/>
              </w:rPr>
              <w:t>2</w:t>
            </w:r>
          </w:p>
        </w:tc>
        <w:tc>
          <w:tcPr>
            <w:tcW w:w="2405" w:type="dxa"/>
            <w:gridSpan w:val="3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8763C" w14:textId="5712297A" w:rsidR="00E218D9" w:rsidRPr="00F75E63" w:rsidRDefault="00E218D9" w:rsidP="00E218D9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color w:val="072B3A"/>
                <w:sz w:val="22"/>
              </w:rPr>
              <w:t>735</w:t>
            </w:r>
          </w:p>
        </w:tc>
        <w:tc>
          <w:tcPr>
            <w:tcW w:w="2404" w:type="dxa"/>
            <w:gridSpan w:val="2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C9950" w14:textId="4A98EC30" w:rsidR="00E218D9" w:rsidRPr="00F75E63" w:rsidRDefault="00E218D9" w:rsidP="00E218D9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color w:val="072B3A"/>
                <w:sz w:val="22"/>
              </w:rPr>
              <w:t>2</w:t>
            </w:r>
          </w:p>
        </w:tc>
        <w:tc>
          <w:tcPr>
            <w:tcW w:w="2405" w:type="dxa"/>
            <w:vMerge/>
            <w:tcBorders>
              <w:right w:val="single" w:sz="8" w:space="0" w:color="FFFFFF"/>
            </w:tcBorders>
            <w:shd w:val="clear" w:color="auto" w:fill="D9D9D9"/>
          </w:tcPr>
          <w:p w14:paraId="35FD8C6E" w14:textId="77777777" w:rsidR="00E218D9" w:rsidRPr="00F75E63" w:rsidRDefault="00E218D9" w:rsidP="0027123A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</w:p>
        </w:tc>
      </w:tr>
      <w:tr w:rsidR="00E218D9" w:rsidRPr="00F75E63" w14:paraId="3878CF86" w14:textId="5B01255C" w:rsidTr="00F75E63">
        <w:trPr>
          <w:trHeight w:val="536"/>
          <w:jc w:val="center"/>
        </w:trPr>
        <w:tc>
          <w:tcPr>
            <w:tcW w:w="240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312A0" w14:textId="5D4EBCB7" w:rsidR="00E218D9" w:rsidRPr="00F75E63" w:rsidRDefault="00E218D9" w:rsidP="00E218D9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color w:val="072B3A"/>
                <w:sz w:val="22"/>
              </w:rPr>
              <w:t>3</w:t>
            </w:r>
          </w:p>
        </w:tc>
        <w:tc>
          <w:tcPr>
            <w:tcW w:w="2405" w:type="dxa"/>
            <w:gridSpan w:val="3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E630F" w14:textId="720544D8" w:rsidR="00E218D9" w:rsidRPr="00F75E63" w:rsidRDefault="00E218D9" w:rsidP="00E218D9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color w:val="072B3A"/>
                <w:sz w:val="22"/>
              </w:rPr>
              <w:t>775</w:t>
            </w:r>
          </w:p>
        </w:tc>
        <w:tc>
          <w:tcPr>
            <w:tcW w:w="2404" w:type="dxa"/>
            <w:gridSpan w:val="2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B159C" w14:textId="150B5CDE" w:rsidR="00E218D9" w:rsidRPr="00F75E63" w:rsidRDefault="00E218D9" w:rsidP="00E218D9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color w:val="072B3A"/>
                <w:sz w:val="22"/>
              </w:rPr>
              <w:t>2 ,5</w:t>
            </w:r>
          </w:p>
        </w:tc>
        <w:tc>
          <w:tcPr>
            <w:tcW w:w="2405" w:type="dxa"/>
            <w:vMerge/>
            <w:tcBorders>
              <w:right w:val="single" w:sz="8" w:space="0" w:color="FFFFFF"/>
            </w:tcBorders>
            <w:shd w:val="clear" w:color="auto" w:fill="D9D9D9"/>
          </w:tcPr>
          <w:p w14:paraId="56032C9D" w14:textId="77777777" w:rsidR="00E218D9" w:rsidRPr="00F75E63" w:rsidRDefault="00E218D9" w:rsidP="0027123A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</w:p>
        </w:tc>
      </w:tr>
      <w:tr w:rsidR="00E218D9" w:rsidRPr="00F75E63" w14:paraId="49A5702A" w14:textId="52D355FB" w:rsidTr="00F75E63">
        <w:trPr>
          <w:trHeight w:val="544"/>
          <w:jc w:val="center"/>
        </w:trPr>
        <w:tc>
          <w:tcPr>
            <w:tcW w:w="240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D262F" w14:textId="6411CF53" w:rsidR="00E218D9" w:rsidRPr="00F75E63" w:rsidRDefault="00E218D9" w:rsidP="00E218D9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color w:val="072B3A"/>
                <w:sz w:val="22"/>
              </w:rPr>
              <w:t>4</w:t>
            </w:r>
          </w:p>
        </w:tc>
        <w:tc>
          <w:tcPr>
            <w:tcW w:w="2405" w:type="dxa"/>
            <w:gridSpan w:val="3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EB336" w14:textId="054E818A" w:rsidR="00E218D9" w:rsidRPr="00F75E63" w:rsidRDefault="00E218D9" w:rsidP="00E218D9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color w:val="072B3A"/>
                <w:sz w:val="22"/>
              </w:rPr>
              <w:t>830</w:t>
            </w:r>
          </w:p>
        </w:tc>
        <w:tc>
          <w:tcPr>
            <w:tcW w:w="2404" w:type="dxa"/>
            <w:gridSpan w:val="2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E0C2A" w14:textId="05A7BC0C" w:rsidR="00E218D9" w:rsidRPr="00F75E63" w:rsidRDefault="00E218D9" w:rsidP="00E218D9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  <w:r w:rsidRPr="00F75E63">
              <w:rPr>
                <w:rFonts w:ascii="Poppins" w:hAnsi="Poppins" w:cs="Poppins"/>
                <w:color w:val="072B3A"/>
                <w:sz w:val="22"/>
              </w:rPr>
              <w:t>3</w:t>
            </w:r>
          </w:p>
        </w:tc>
        <w:tc>
          <w:tcPr>
            <w:tcW w:w="2405" w:type="dxa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0965AF3" w14:textId="77777777" w:rsidR="00E218D9" w:rsidRPr="00F75E63" w:rsidRDefault="00E218D9" w:rsidP="0027123A">
            <w:pPr>
              <w:jc w:val="center"/>
              <w:rPr>
                <w:rFonts w:ascii="Poppins" w:hAnsi="Poppins" w:cs="Poppins"/>
                <w:color w:val="072B3A"/>
                <w:sz w:val="22"/>
              </w:rPr>
            </w:pPr>
          </w:p>
        </w:tc>
      </w:tr>
      <w:tr w:rsidR="00F75E63" w:rsidRPr="00F75E63" w14:paraId="1384CD60" w14:textId="732BCACE" w:rsidTr="00574537">
        <w:trPr>
          <w:trHeight w:val="759"/>
          <w:jc w:val="center"/>
        </w:trPr>
        <w:tc>
          <w:tcPr>
            <w:tcW w:w="240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8FD76" w14:textId="77777777" w:rsidR="00E218D9" w:rsidRPr="0027123A" w:rsidRDefault="00E218D9" w:rsidP="00E218D9">
            <w:pPr>
              <w:jc w:val="center"/>
              <w:rPr>
                <w:rFonts w:ascii="Poppins" w:hAnsi="Poppins" w:cs="Poppins"/>
                <w:color w:val="auto"/>
                <w:sz w:val="22"/>
              </w:rPr>
            </w:pPr>
            <w:r w:rsidRPr="0027123A">
              <w:rPr>
                <w:rFonts w:ascii="Poppins" w:hAnsi="Poppins" w:cs="Poppins"/>
                <w:color w:val="auto"/>
                <w:sz w:val="22"/>
              </w:rPr>
              <w:t>Hors Échelle Lettre A Chevron 1</w:t>
            </w:r>
          </w:p>
        </w:tc>
        <w:tc>
          <w:tcPr>
            <w:tcW w:w="2405" w:type="dxa"/>
            <w:gridSpan w:val="3"/>
            <w:tcBorders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081E4" w14:textId="77777777" w:rsidR="00E218D9" w:rsidRPr="0027123A" w:rsidRDefault="00E218D9" w:rsidP="0027123A">
            <w:pPr>
              <w:jc w:val="center"/>
              <w:rPr>
                <w:rFonts w:ascii="Poppins" w:hAnsi="Poppins" w:cs="Poppins"/>
                <w:color w:val="auto"/>
                <w:sz w:val="22"/>
              </w:rPr>
            </w:pPr>
            <w:r w:rsidRPr="0027123A">
              <w:rPr>
                <w:rFonts w:ascii="Poppins" w:hAnsi="Poppins" w:cs="Poppins"/>
                <w:color w:val="auto"/>
                <w:sz w:val="22"/>
              </w:rPr>
              <w:t>890</w:t>
            </w:r>
          </w:p>
        </w:tc>
        <w:tc>
          <w:tcPr>
            <w:tcW w:w="2404" w:type="dxa"/>
            <w:gridSpan w:val="2"/>
            <w:tcBorders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3E27D" w14:textId="77777777" w:rsidR="00E218D9" w:rsidRPr="0027123A" w:rsidRDefault="00E218D9" w:rsidP="0027123A">
            <w:pPr>
              <w:jc w:val="center"/>
              <w:rPr>
                <w:rFonts w:ascii="Poppins" w:hAnsi="Poppins" w:cs="Poppins"/>
                <w:color w:val="auto"/>
                <w:sz w:val="22"/>
              </w:rPr>
            </w:pPr>
            <w:r w:rsidRPr="0027123A">
              <w:rPr>
                <w:rFonts w:ascii="Poppins" w:hAnsi="Poppins" w:cs="Poppins"/>
                <w:color w:val="auto"/>
                <w:sz w:val="22"/>
              </w:rPr>
              <w:t>1 an</w:t>
            </w:r>
          </w:p>
        </w:tc>
        <w:tc>
          <w:tcPr>
            <w:tcW w:w="2405" w:type="dxa"/>
            <w:vMerge w:val="restart"/>
            <w:tcBorders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36F61831" w14:textId="77777777" w:rsidR="00E218D9" w:rsidRPr="00F75E63" w:rsidRDefault="00E218D9" w:rsidP="00E218D9">
            <w:pPr>
              <w:jc w:val="center"/>
              <w:rPr>
                <w:rFonts w:ascii="Poppins" w:hAnsi="Poppins" w:cs="Poppins"/>
                <w:b/>
                <w:bCs/>
                <w:color w:val="auto"/>
                <w:sz w:val="22"/>
              </w:rPr>
            </w:pPr>
            <w:r w:rsidRPr="00F75E63">
              <w:rPr>
                <w:rFonts w:ascii="Poppins" w:hAnsi="Poppins" w:cs="Poppins"/>
                <w:b/>
                <w:bCs/>
                <w:color w:val="auto"/>
                <w:sz w:val="22"/>
              </w:rPr>
              <w:t>ÉCHELON SPÉCIAL</w:t>
            </w:r>
          </w:p>
          <w:p w14:paraId="660D3424" w14:textId="32D5DE0E" w:rsidR="00E218D9" w:rsidRPr="00F75E63" w:rsidRDefault="00E218D9" w:rsidP="00E218D9">
            <w:pPr>
              <w:jc w:val="center"/>
              <w:rPr>
                <w:rFonts w:ascii="Poppins" w:hAnsi="Poppins" w:cs="Poppins"/>
                <w:b/>
                <w:bCs/>
                <w:color w:val="auto"/>
                <w:sz w:val="22"/>
              </w:rPr>
            </w:pPr>
            <w:r w:rsidRPr="00F75E63">
              <w:rPr>
                <w:rFonts w:ascii="Poppins" w:hAnsi="Poppins" w:cs="Poppins"/>
                <w:b/>
                <w:bCs/>
                <w:color w:val="auto"/>
                <w:sz w:val="22"/>
              </w:rPr>
              <w:t>20</w:t>
            </w:r>
            <w:r w:rsidR="00F75E63" w:rsidRPr="00F75E63">
              <w:rPr>
                <w:rFonts w:ascii="Poppins" w:hAnsi="Poppins" w:cs="Poppins"/>
                <w:b/>
                <w:bCs/>
                <w:color w:val="auto"/>
                <w:sz w:val="22"/>
              </w:rPr>
              <w:t xml:space="preserve"> </w:t>
            </w:r>
            <w:r w:rsidRPr="00F75E63">
              <w:rPr>
                <w:rFonts w:ascii="Poppins" w:hAnsi="Poppins" w:cs="Poppins"/>
                <w:b/>
                <w:bCs/>
                <w:color w:val="auto"/>
                <w:sz w:val="22"/>
              </w:rPr>
              <w:t>% des classe exceptionnelle</w:t>
            </w:r>
          </w:p>
          <w:p w14:paraId="72103951" w14:textId="7D19C93B" w:rsidR="00E218D9" w:rsidRPr="00F75E63" w:rsidRDefault="00E218D9" w:rsidP="00E218D9">
            <w:pPr>
              <w:jc w:val="center"/>
              <w:rPr>
                <w:rFonts w:ascii="Poppins" w:hAnsi="Poppins" w:cs="Poppins"/>
                <w:color w:val="auto"/>
                <w:sz w:val="22"/>
              </w:rPr>
            </w:pPr>
          </w:p>
        </w:tc>
      </w:tr>
      <w:tr w:rsidR="00F75E63" w:rsidRPr="00F75E63" w14:paraId="62BC5448" w14:textId="7373DB9F" w:rsidTr="00574537">
        <w:trPr>
          <w:trHeight w:val="759"/>
          <w:jc w:val="center"/>
        </w:trPr>
        <w:tc>
          <w:tcPr>
            <w:tcW w:w="240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787EE" w14:textId="77777777" w:rsidR="00E218D9" w:rsidRPr="0027123A" w:rsidRDefault="00E218D9" w:rsidP="00E218D9">
            <w:pPr>
              <w:jc w:val="center"/>
              <w:rPr>
                <w:rFonts w:ascii="Poppins" w:hAnsi="Poppins" w:cs="Poppins"/>
                <w:color w:val="auto"/>
                <w:sz w:val="22"/>
              </w:rPr>
            </w:pPr>
            <w:r w:rsidRPr="0027123A">
              <w:rPr>
                <w:rFonts w:ascii="Poppins" w:hAnsi="Poppins" w:cs="Poppins"/>
                <w:color w:val="auto"/>
                <w:sz w:val="22"/>
              </w:rPr>
              <w:t>Hors Échelle Lettre A Chevron 2</w:t>
            </w:r>
          </w:p>
        </w:tc>
        <w:tc>
          <w:tcPr>
            <w:tcW w:w="2405" w:type="dxa"/>
            <w:gridSpan w:val="3"/>
            <w:tcBorders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6AE2C" w14:textId="77777777" w:rsidR="00E218D9" w:rsidRPr="0027123A" w:rsidRDefault="00E218D9" w:rsidP="0027123A">
            <w:pPr>
              <w:jc w:val="center"/>
              <w:rPr>
                <w:rFonts w:ascii="Poppins" w:hAnsi="Poppins" w:cs="Poppins"/>
                <w:color w:val="auto"/>
                <w:sz w:val="22"/>
              </w:rPr>
            </w:pPr>
            <w:r w:rsidRPr="0027123A">
              <w:rPr>
                <w:rFonts w:ascii="Poppins" w:hAnsi="Poppins" w:cs="Poppins"/>
                <w:color w:val="auto"/>
                <w:sz w:val="22"/>
              </w:rPr>
              <w:t>925</w:t>
            </w:r>
          </w:p>
        </w:tc>
        <w:tc>
          <w:tcPr>
            <w:tcW w:w="2404" w:type="dxa"/>
            <w:gridSpan w:val="2"/>
            <w:tcBorders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4995E" w14:textId="77777777" w:rsidR="00E218D9" w:rsidRPr="0027123A" w:rsidRDefault="00E218D9" w:rsidP="0027123A">
            <w:pPr>
              <w:jc w:val="center"/>
              <w:rPr>
                <w:rFonts w:ascii="Poppins" w:hAnsi="Poppins" w:cs="Poppins"/>
                <w:color w:val="auto"/>
                <w:sz w:val="22"/>
              </w:rPr>
            </w:pPr>
            <w:r w:rsidRPr="0027123A">
              <w:rPr>
                <w:rFonts w:ascii="Poppins" w:hAnsi="Poppins" w:cs="Poppins"/>
                <w:color w:val="auto"/>
                <w:sz w:val="22"/>
              </w:rPr>
              <w:t>1 an</w:t>
            </w:r>
          </w:p>
        </w:tc>
        <w:tc>
          <w:tcPr>
            <w:tcW w:w="2405" w:type="dxa"/>
            <w:vMerge/>
            <w:tcBorders>
              <w:right w:val="single" w:sz="8" w:space="0" w:color="FFFFFF"/>
            </w:tcBorders>
            <w:shd w:val="clear" w:color="auto" w:fill="BFBFBF" w:themeFill="background1" w:themeFillShade="BF"/>
          </w:tcPr>
          <w:p w14:paraId="3EBD6510" w14:textId="77777777" w:rsidR="00E218D9" w:rsidRPr="00F75E63" w:rsidRDefault="00E218D9" w:rsidP="0027123A">
            <w:pPr>
              <w:jc w:val="center"/>
              <w:rPr>
                <w:rFonts w:ascii="Poppins" w:hAnsi="Poppins" w:cs="Poppins"/>
                <w:color w:val="auto"/>
                <w:sz w:val="22"/>
              </w:rPr>
            </w:pPr>
          </w:p>
        </w:tc>
      </w:tr>
      <w:tr w:rsidR="00F75E63" w:rsidRPr="00F75E63" w14:paraId="4C4E2147" w14:textId="02DAEBDC" w:rsidTr="00574537">
        <w:trPr>
          <w:trHeight w:val="759"/>
          <w:jc w:val="center"/>
        </w:trPr>
        <w:tc>
          <w:tcPr>
            <w:tcW w:w="240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A43A5" w14:textId="77777777" w:rsidR="00E218D9" w:rsidRPr="0027123A" w:rsidRDefault="00E218D9" w:rsidP="00E218D9">
            <w:pPr>
              <w:jc w:val="center"/>
              <w:rPr>
                <w:rFonts w:ascii="Poppins" w:hAnsi="Poppins" w:cs="Poppins"/>
                <w:color w:val="auto"/>
                <w:sz w:val="22"/>
              </w:rPr>
            </w:pPr>
            <w:r w:rsidRPr="0027123A">
              <w:rPr>
                <w:rFonts w:ascii="Poppins" w:hAnsi="Poppins" w:cs="Poppins"/>
                <w:color w:val="auto"/>
                <w:sz w:val="22"/>
              </w:rPr>
              <w:t>Hors Échelle Lettre A Chevron 3</w:t>
            </w:r>
          </w:p>
        </w:tc>
        <w:tc>
          <w:tcPr>
            <w:tcW w:w="2405" w:type="dxa"/>
            <w:gridSpan w:val="3"/>
            <w:tcBorders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1F1F9" w14:textId="77777777" w:rsidR="00E218D9" w:rsidRPr="0027123A" w:rsidRDefault="00E218D9" w:rsidP="0027123A">
            <w:pPr>
              <w:jc w:val="center"/>
              <w:rPr>
                <w:rFonts w:ascii="Poppins" w:hAnsi="Poppins" w:cs="Poppins"/>
                <w:color w:val="auto"/>
                <w:sz w:val="22"/>
              </w:rPr>
            </w:pPr>
            <w:r w:rsidRPr="0027123A">
              <w:rPr>
                <w:rFonts w:ascii="Poppins" w:hAnsi="Poppins" w:cs="Poppins"/>
                <w:color w:val="auto"/>
                <w:sz w:val="22"/>
              </w:rPr>
              <w:t>972</w:t>
            </w:r>
          </w:p>
        </w:tc>
        <w:tc>
          <w:tcPr>
            <w:tcW w:w="2404" w:type="dxa"/>
            <w:gridSpan w:val="2"/>
            <w:tcBorders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CBFFD" w14:textId="69140AD7" w:rsidR="00E218D9" w:rsidRPr="0027123A" w:rsidRDefault="00E218D9" w:rsidP="0027123A">
            <w:pPr>
              <w:jc w:val="center"/>
              <w:rPr>
                <w:rFonts w:ascii="Poppins" w:hAnsi="Poppins" w:cs="Poppins"/>
                <w:color w:val="auto"/>
                <w:sz w:val="22"/>
              </w:rPr>
            </w:pPr>
            <w:r w:rsidRPr="0027123A">
              <w:rPr>
                <w:rFonts w:ascii="Poppins" w:hAnsi="Poppins" w:cs="Poppins"/>
                <w:color w:val="auto"/>
                <w:sz w:val="22"/>
              </w:rPr>
              <w:t>/</w:t>
            </w:r>
          </w:p>
        </w:tc>
        <w:tc>
          <w:tcPr>
            <w:tcW w:w="2405" w:type="dxa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2397109E" w14:textId="77777777" w:rsidR="00E218D9" w:rsidRPr="00F75E63" w:rsidRDefault="00E218D9" w:rsidP="0027123A">
            <w:pPr>
              <w:jc w:val="center"/>
              <w:rPr>
                <w:rFonts w:ascii="Poppins" w:hAnsi="Poppins" w:cs="Poppins"/>
                <w:color w:val="auto"/>
                <w:sz w:val="22"/>
              </w:rPr>
            </w:pPr>
          </w:p>
        </w:tc>
      </w:tr>
    </w:tbl>
    <w:p w14:paraId="09364A14" w14:textId="77777777" w:rsidR="00F75E63" w:rsidRDefault="00F75E63" w:rsidP="00973A8B">
      <w:pPr>
        <w:jc w:val="both"/>
        <w:rPr>
          <w:rFonts w:ascii="Poppins" w:hAnsi="Poppins" w:cs="Poppins"/>
          <w:color w:val="072B3A"/>
          <w:sz w:val="22"/>
        </w:rPr>
      </w:pPr>
    </w:p>
    <w:p w14:paraId="7262ECEB" w14:textId="53268E84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</w:rPr>
      </w:pPr>
      <w:r w:rsidRPr="00F75E63">
        <w:rPr>
          <w:rFonts w:ascii="Poppins" w:hAnsi="Poppins" w:cs="Poppins"/>
          <w:color w:val="072B3A"/>
          <w:sz w:val="22"/>
        </w:rPr>
        <w:t xml:space="preserve">De nombreux </w:t>
      </w:r>
      <w:r w:rsidRPr="00F75E63">
        <w:rPr>
          <w:rFonts w:ascii="Poppins" w:hAnsi="Poppins" w:cs="Poppins"/>
          <w:color w:val="auto"/>
          <w:sz w:val="22"/>
        </w:rPr>
        <w:t>et nombreuses collègues se retrouvaient donc bloqué.es au 4</w:t>
      </w:r>
      <w:r w:rsidRPr="00F75E63">
        <w:rPr>
          <w:rFonts w:ascii="Poppins" w:hAnsi="Poppins" w:cs="Poppins"/>
          <w:color w:val="auto"/>
          <w:sz w:val="22"/>
          <w:vertAlign w:val="superscript"/>
        </w:rPr>
        <w:t>ème</w:t>
      </w:r>
      <w:r w:rsidRPr="00F75E63">
        <w:rPr>
          <w:rFonts w:ascii="Poppins" w:hAnsi="Poppins" w:cs="Poppins"/>
          <w:color w:val="auto"/>
          <w:sz w:val="22"/>
        </w:rPr>
        <w:t xml:space="preserve"> échelon de la classe exceptionnelle, avec une progression indiciaire par rapport </w:t>
      </w:r>
      <w:r w:rsidRPr="00F75E63">
        <w:rPr>
          <w:rFonts w:ascii="Poppins" w:hAnsi="Poppins" w:cs="Poppins"/>
          <w:color w:val="072B3A"/>
          <w:sz w:val="22"/>
        </w:rPr>
        <w:t xml:space="preserve">à la fin de </w:t>
      </w:r>
      <w:r w:rsidR="00973A8B" w:rsidRPr="00F75E63">
        <w:rPr>
          <w:rFonts w:ascii="Poppins" w:hAnsi="Poppins" w:cs="Poppins"/>
          <w:color w:val="072B3A"/>
          <w:sz w:val="22"/>
        </w:rPr>
        <w:t>l</w:t>
      </w:r>
      <w:r w:rsidR="00F75E63">
        <w:rPr>
          <w:rFonts w:ascii="Poppins" w:hAnsi="Poppins" w:cs="Poppins"/>
          <w:color w:val="072B3A"/>
          <w:sz w:val="22"/>
        </w:rPr>
        <w:t>a</w:t>
      </w:r>
      <w:r w:rsidRPr="00F75E63">
        <w:rPr>
          <w:rFonts w:ascii="Poppins" w:hAnsi="Poppins" w:cs="Poppins"/>
          <w:color w:val="072B3A"/>
          <w:sz w:val="22"/>
        </w:rPr>
        <w:t xml:space="preserve"> hors classe quasi nulle (seulement 9 points d’indice de plus).</w:t>
      </w:r>
    </w:p>
    <w:p w14:paraId="5827D826" w14:textId="54979B38" w:rsidR="00BF7426" w:rsidRDefault="003D32D1" w:rsidP="00574537">
      <w:pPr>
        <w:spacing w:line="240" w:lineRule="auto"/>
        <w:jc w:val="both"/>
        <w:rPr>
          <w:rFonts w:ascii="Poppins" w:hAnsi="Poppins" w:cs="Poppins"/>
          <w:color w:val="072B3A"/>
          <w:sz w:val="22"/>
        </w:rPr>
      </w:pPr>
      <w:r w:rsidRPr="00F75E63">
        <w:rPr>
          <w:rFonts w:ascii="Poppins" w:hAnsi="Poppins" w:cs="Poppins"/>
          <w:color w:val="072B3A"/>
          <w:sz w:val="22"/>
        </w:rPr>
        <w:t>Dans le cadre des négociations menées avec le ministère,</w:t>
      </w:r>
      <w:r w:rsidR="00285A37">
        <w:rPr>
          <w:rFonts w:ascii="Poppins" w:hAnsi="Poppins" w:cs="Poppins"/>
          <w:color w:val="072B3A"/>
          <w:sz w:val="22"/>
        </w:rPr>
        <w:t xml:space="preserve"> </w:t>
      </w:r>
      <w:r w:rsidRPr="00F75E63">
        <w:rPr>
          <w:rFonts w:ascii="Poppins" w:hAnsi="Poppins" w:cs="Poppins"/>
          <w:color w:val="072B3A"/>
          <w:sz w:val="22"/>
        </w:rPr>
        <w:t>même si de nombreux points sont plus qu</w:t>
      </w:r>
      <w:r w:rsidRPr="00F75E63">
        <w:rPr>
          <w:rFonts w:ascii="Poppins" w:hAnsi="Poppins" w:cs="Poppins"/>
          <w:color w:val="072B3A"/>
          <w:sz w:val="22"/>
        </w:rPr>
        <w:t xml:space="preserve">e problématiques, nous avons obtenu </w:t>
      </w:r>
      <w:r w:rsidRPr="00F75E63">
        <w:rPr>
          <w:rFonts w:ascii="Poppins" w:hAnsi="Poppins" w:cs="Poppins"/>
          <w:color w:val="auto"/>
          <w:sz w:val="22"/>
        </w:rPr>
        <w:t xml:space="preserve">une avancée extrêmement importante en permettant l’accès aux indices de la hors échelle lettre A pour toutes et tous les promu.es à la classe exceptionnelle dès lors qu’ils et elles ont 3 </w:t>
      </w:r>
      <w:r w:rsidRPr="00F75E63">
        <w:rPr>
          <w:rFonts w:ascii="Poppins" w:hAnsi="Poppins" w:cs="Poppins"/>
          <w:color w:val="072B3A"/>
          <w:sz w:val="22"/>
        </w:rPr>
        <w:t>ans d’ancienneté dans le 4</w:t>
      </w:r>
      <w:r w:rsidRPr="00F75E63">
        <w:rPr>
          <w:rFonts w:ascii="Poppins" w:hAnsi="Poppins" w:cs="Poppins"/>
          <w:color w:val="072B3A"/>
          <w:sz w:val="22"/>
          <w:vertAlign w:val="superscript"/>
        </w:rPr>
        <w:t>ème</w:t>
      </w:r>
      <w:r w:rsidRPr="00F75E63">
        <w:rPr>
          <w:rFonts w:ascii="Poppins" w:hAnsi="Poppins" w:cs="Poppins"/>
          <w:color w:val="072B3A"/>
          <w:sz w:val="22"/>
        </w:rPr>
        <w:t xml:space="preserve"> éc</w:t>
      </w:r>
      <w:r w:rsidRPr="00F75E63">
        <w:rPr>
          <w:rFonts w:ascii="Poppins" w:hAnsi="Poppins" w:cs="Poppins"/>
          <w:color w:val="072B3A"/>
          <w:sz w:val="22"/>
        </w:rPr>
        <w:t>helon.</w:t>
      </w:r>
    </w:p>
    <w:p w14:paraId="7EB21393" w14:textId="2065865C" w:rsidR="00AF7463" w:rsidRDefault="00AF7463">
      <w:pPr>
        <w:suppressAutoHyphens w:val="0"/>
        <w:spacing w:after="160" w:line="242" w:lineRule="auto"/>
        <w:rPr>
          <w:rFonts w:ascii="Poppins" w:hAnsi="Poppins" w:cs="Poppins"/>
          <w:color w:val="072B3A"/>
          <w:sz w:val="22"/>
        </w:rPr>
      </w:pPr>
      <w:r>
        <w:rPr>
          <w:rFonts w:ascii="Poppins" w:hAnsi="Poppins" w:cs="Poppins"/>
          <w:color w:val="072B3A"/>
          <w:sz w:val="22"/>
        </w:rPr>
        <w:br w:type="page"/>
      </w:r>
    </w:p>
    <w:p w14:paraId="0B9C0F7C" w14:textId="77777777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</w:rPr>
      </w:pPr>
      <w:r w:rsidRPr="00F75E63">
        <w:rPr>
          <w:rFonts w:ascii="Poppins" w:hAnsi="Poppins" w:cs="Poppins"/>
          <w:b/>
          <w:bCs/>
          <w:color w:val="072B3A"/>
          <w:sz w:val="22"/>
        </w:rPr>
        <w:lastRenderedPageBreak/>
        <w:t>La campagne d’accès à l’échelon spécial est donc annulée</w:t>
      </w:r>
      <w:r w:rsidRPr="00F75E63">
        <w:rPr>
          <w:rFonts w:ascii="Poppins" w:hAnsi="Poppins" w:cs="Poppins"/>
          <w:color w:val="072B3A"/>
          <w:sz w:val="22"/>
        </w:rPr>
        <w:t xml:space="preserve"> et </w:t>
      </w:r>
      <w:r w:rsidRPr="00F75E63">
        <w:rPr>
          <w:rFonts w:ascii="Poppins" w:hAnsi="Poppins" w:cs="Poppins"/>
          <w:b/>
          <w:bCs/>
          <w:color w:val="072B3A"/>
          <w:sz w:val="22"/>
        </w:rPr>
        <w:t>l’ensemble des collègues avec 3 ans et plus d’ancienneté dans le 4</w:t>
      </w:r>
      <w:r w:rsidRPr="00F75E63">
        <w:rPr>
          <w:rFonts w:ascii="Poppins" w:hAnsi="Poppins" w:cs="Poppins"/>
          <w:b/>
          <w:bCs/>
          <w:color w:val="072B3A"/>
          <w:sz w:val="22"/>
          <w:vertAlign w:val="superscript"/>
        </w:rPr>
        <w:t>ème</w:t>
      </w:r>
      <w:r w:rsidRPr="00F75E63">
        <w:rPr>
          <w:rFonts w:ascii="Poppins" w:hAnsi="Poppins" w:cs="Poppins"/>
          <w:b/>
          <w:bCs/>
          <w:color w:val="072B3A"/>
          <w:sz w:val="22"/>
        </w:rPr>
        <w:t xml:space="preserve"> échelon de la classe exceptionnelle seront promus automatiquement dès la parution du décret</w:t>
      </w:r>
      <w:r w:rsidRPr="00F75E63">
        <w:rPr>
          <w:rFonts w:ascii="Poppins" w:hAnsi="Poppins" w:cs="Poppins"/>
          <w:color w:val="072B3A"/>
          <w:sz w:val="22"/>
        </w:rPr>
        <w:t xml:space="preserve"> que nous pouvons espérer avant le début de l’été. Il est examiné en Comité Social d’Administration Ministériel le 31 mai.</w:t>
      </w:r>
    </w:p>
    <w:p w14:paraId="7D0ACE2D" w14:textId="77777777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</w:rPr>
      </w:pPr>
      <w:r w:rsidRPr="00F75E63">
        <w:rPr>
          <w:rFonts w:ascii="Poppins" w:hAnsi="Poppins" w:cs="Poppins"/>
          <w:color w:val="072B3A"/>
          <w:sz w:val="22"/>
        </w:rPr>
        <w:t xml:space="preserve">D’après les informations fournies par le </w:t>
      </w:r>
      <w:r w:rsidRPr="00F75E63">
        <w:rPr>
          <w:rFonts w:ascii="Poppins" w:hAnsi="Poppins" w:cs="Poppins"/>
          <w:color w:val="072B3A"/>
          <w:sz w:val="22"/>
        </w:rPr>
        <w:t xml:space="preserve">ministère </w:t>
      </w:r>
      <w:r w:rsidRPr="00F75E63">
        <w:rPr>
          <w:rFonts w:ascii="Poppins" w:hAnsi="Poppins" w:cs="Poppins"/>
          <w:b/>
          <w:bCs/>
          <w:color w:val="072B3A"/>
          <w:sz w:val="22"/>
        </w:rPr>
        <w:t>ce sont plus de 500 professeurs d’EPS qui bénéficieront de cette promotion</w:t>
      </w:r>
      <w:r w:rsidRPr="00F75E63">
        <w:rPr>
          <w:rFonts w:ascii="Poppins" w:hAnsi="Poppins" w:cs="Poppins"/>
          <w:color w:val="072B3A"/>
          <w:sz w:val="22"/>
        </w:rPr>
        <w:t xml:space="preserve"> dès parution du décret alors même que sur les 5 dernières années, </w:t>
      </w:r>
      <w:r w:rsidRPr="00F75E63">
        <w:rPr>
          <w:rFonts w:ascii="Poppins" w:hAnsi="Poppins" w:cs="Poppins"/>
          <w:b/>
          <w:bCs/>
          <w:color w:val="072B3A"/>
          <w:sz w:val="22"/>
        </w:rPr>
        <w:t>c’était à peine 160</w:t>
      </w:r>
      <w:r w:rsidRPr="00F75E63">
        <w:rPr>
          <w:rFonts w:ascii="Poppins" w:hAnsi="Poppins" w:cs="Poppins"/>
          <w:color w:val="072B3A"/>
          <w:sz w:val="22"/>
        </w:rPr>
        <w:t xml:space="preserve"> promotions en moyenne à la hors échelle lettre A. </w:t>
      </w:r>
    </w:p>
    <w:p w14:paraId="22949527" w14:textId="77777777" w:rsidR="00BF7426" w:rsidRPr="00F75E63" w:rsidRDefault="00BF7426" w:rsidP="00973A8B">
      <w:pPr>
        <w:jc w:val="both"/>
        <w:rPr>
          <w:rFonts w:ascii="Poppins" w:hAnsi="Poppins" w:cs="Poppins"/>
          <w:color w:val="072B3A"/>
          <w:sz w:val="24"/>
          <w:szCs w:val="24"/>
        </w:rPr>
      </w:pPr>
    </w:p>
    <w:p w14:paraId="392AB5F0" w14:textId="77777777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  <w:color w:val="828309"/>
        </w:rPr>
      </w:pPr>
      <w:r w:rsidRPr="00F75E63">
        <w:rPr>
          <w:rFonts w:ascii="Poppins" w:hAnsi="Poppins" w:cs="Poppins"/>
          <w:b/>
          <w:bCs/>
          <w:color w:val="828309"/>
          <w:sz w:val="24"/>
          <w:szCs w:val="24"/>
        </w:rPr>
        <w:t>Si j’ai plus de 3 ans d’anciennet</w:t>
      </w:r>
      <w:r w:rsidRPr="00F75E63">
        <w:rPr>
          <w:rFonts w:ascii="Poppins" w:hAnsi="Poppins" w:cs="Poppins"/>
          <w:b/>
          <w:bCs/>
          <w:color w:val="828309"/>
          <w:sz w:val="24"/>
          <w:szCs w:val="24"/>
        </w:rPr>
        <w:t xml:space="preserve">é dans le 4ème échelon de la classe exceptionnelle, comment cela se passe ? </w:t>
      </w:r>
    </w:p>
    <w:p w14:paraId="36927794" w14:textId="77777777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</w:rPr>
      </w:pPr>
      <w:r w:rsidRPr="00F75E63">
        <w:rPr>
          <w:rFonts w:ascii="Poppins" w:hAnsi="Poppins" w:cs="Poppins"/>
          <w:color w:val="072B3A"/>
          <w:sz w:val="22"/>
        </w:rPr>
        <w:t xml:space="preserve">Vous êtes directement nommé·es à la hors échelle lettre A, indice 890 </w:t>
      </w:r>
      <w:r w:rsidRPr="00F75E63">
        <w:rPr>
          <w:rFonts w:ascii="Poppins" w:hAnsi="Poppins" w:cs="Poppins"/>
          <w:b/>
          <w:bCs/>
          <w:color w:val="072B3A"/>
          <w:sz w:val="22"/>
        </w:rPr>
        <w:t>à compter de la publication du décret.</w:t>
      </w:r>
      <w:r w:rsidRPr="00F75E63">
        <w:rPr>
          <w:rFonts w:ascii="Poppins" w:hAnsi="Poppins" w:cs="Poppins"/>
          <w:color w:val="072B3A"/>
          <w:sz w:val="22"/>
        </w:rPr>
        <w:t xml:space="preserve"> </w:t>
      </w:r>
      <w:r w:rsidRPr="00F75E63">
        <w:rPr>
          <w:rFonts w:ascii="Poppins" w:hAnsi="Poppins" w:cs="Poppins"/>
          <w:b/>
          <w:bCs/>
          <w:color w:val="072B3A"/>
          <w:sz w:val="22"/>
        </w:rPr>
        <w:t xml:space="preserve"> </w:t>
      </w:r>
      <w:r w:rsidRPr="00F75E63">
        <w:rPr>
          <w:rFonts w:ascii="Poppins" w:hAnsi="Poppins" w:cs="Poppins"/>
          <w:color w:val="072B3A"/>
          <w:sz w:val="22"/>
        </w:rPr>
        <w:t>Un délai de quelques mois est souvent nécessaire pour que ce reclasse</w:t>
      </w:r>
      <w:r w:rsidRPr="00F75E63">
        <w:rPr>
          <w:rFonts w:ascii="Poppins" w:hAnsi="Poppins" w:cs="Poppins"/>
          <w:color w:val="072B3A"/>
          <w:sz w:val="22"/>
        </w:rPr>
        <w:t xml:space="preserve">ment soit effectif sur votre salaire. </w:t>
      </w:r>
    </w:p>
    <w:p w14:paraId="2C0235DE" w14:textId="77777777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  <w:color w:val="072B3A"/>
          <w:sz w:val="22"/>
        </w:rPr>
      </w:pPr>
      <w:r w:rsidRPr="00F75E63">
        <w:rPr>
          <w:rFonts w:ascii="Poppins" w:hAnsi="Poppins" w:cs="Poppins"/>
          <w:color w:val="072B3A"/>
          <w:sz w:val="22"/>
        </w:rPr>
        <w:t xml:space="preserve">Vous recevrez alors le différentiel depuis votre date effective de promotion. </w:t>
      </w:r>
    </w:p>
    <w:p w14:paraId="6BD95BF7" w14:textId="77777777" w:rsidR="00BF7426" w:rsidRPr="00F75E63" w:rsidRDefault="00BF7426" w:rsidP="00973A8B">
      <w:pPr>
        <w:spacing w:line="264" w:lineRule="auto"/>
        <w:jc w:val="both"/>
        <w:rPr>
          <w:rFonts w:ascii="Poppins" w:hAnsi="Poppins" w:cs="Poppins"/>
          <w:color w:val="404040"/>
          <w:sz w:val="24"/>
          <w:szCs w:val="24"/>
        </w:rPr>
      </w:pPr>
    </w:p>
    <w:p w14:paraId="0CA9F62A" w14:textId="77777777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  <w:b/>
          <w:bCs/>
          <w:color w:val="828309"/>
          <w:sz w:val="24"/>
          <w:szCs w:val="24"/>
        </w:rPr>
      </w:pPr>
      <w:r w:rsidRPr="00F75E63">
        <w:rPr>
          <w:rFonts w:ascii="Poppins" w:hAnsi="Poppins" w:cs="Poppins"/>
          <w:b/>
          <w:bCs/>
          <w:color w:val="828309"/>
          <w:sz w:val="24"/>
          <w:szCs w:val="24"/>
        </w:rPr>
        <w:t>Quel sera mon avancement dans la hors échelle lettre A ?</w:t>
      </w:r>
    </w:p>
    <w:p w14:paraId="6F555E3B" w14:textId="3D5DBA9F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  <w:color w:val="072B3A"/>
          <w:sz w:val="22"/>
        </w:rPr>
      </w:pPr>
      <w:r w:rsidRPr="00F75E63">
        <w:rPr>
          <w:rFonts w:ascii="Poppins" w:hAnsi="Poppins" w:cs="Poppins"/>
          <w:color w:val="072B3A"/>
          <w:sz w:val="22"/>
        </w:rPr>
        <w:t xml:space="preserve">L’avancement dans </w:t>
      </w:r>
      <w:r w:rsidR="007E06F2" w:rsidRPr="00F75E63">
        <w:rPr>
          <w:rFonts w:ascii="Poppins" w:hAnsi="Poppins" w:cs="Poppins"/>
          <w:color w:val="072B3A"/>
          <w:sz w:val="22"/>
        </w:rPr>
        <w:t>la</w:t>
      </w:r>
      <w:r w:rsidRPr="00F75E63">
        <w:rPr>
          <w:rFonts w:ascii="Poppins" w:hAnsi="Poppins" w:cs="Poppins"/>
          <w:color w:val="072B3A"/>
          <w:sz w:val="22"/>
        </w:rPr>
        <w:t xml:space="preserve"> hors échelle lettre A est </w:t>
      </w:r>
      <w:r w:rsidRPr="00F75E63">
        <w:rPr>
          <w:rFonts w:ascii="Poppins" w:hAnsi="Poppins" w:cs="Poppins"/>
          <w:b/>
          <w:bCs/>
          <w:color w:val="072B3A"/>
          <w:sz w:val="22"/>
        </w:rPr>
        <w:t xml:space="preserve">automatique et sans </w:t>
      </w:r>
      <w:r w:rsidRPr="00F75E63">
        <w:rPr>
          <w:rFonts w:ascii="Poppins" w:hAnsi="Poppins" w:cs="Poppins"/>
          <w:b/>
          <w:bCs/>
          <w:color w:val="072B3A"/>
          <w:sz w:val="22"/>
        </w:rPr>
        <w:t>concurrence entre collègues jusqu’à la fin de la grille indiciaire</w:t>
      </w:r>
      <w:r w:rsidRPr="00F75E63">
        <w:rPr>
          <w:rFonts w:ascii="Poppins" w:hAnsi="Poppins" w:cs="Poppins"/>
          <w:color w:val="072B3A"/>
          <w:sz w:val="22"/>
        </w:rPr>
        <w:t xml:space="preserve">. </w:t>
      </w:r>
    </w:p>
    <w:p w14:paraId="309B4F4E" w14:textId="77777777" w:rsidR="00973A8B" w:rsidRPr="00F75E63" w:rsidRDefault="00973A8B" w:rsidP="00574537">
      <w:pPr>
        <w:spacing w:line="240" w:lineRule="auto"/>
        <w:jc w:val="both"/>
        <w:rPr>
          <w:rFonts w:ascii="Poppins" w:hAnsi="Poppins" w:cs="Poppins"/>
        </w:rPr>
      </w:pPr>
    </w:p>
    <w:tbl>
      <w:tblPr>
        <w:tblW w:w="749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4"/>
        <w:gridCol w:w="2602"/>
        <w:gridCol w:w="1893"/>
      </w:tblGrid>
      <w:tr w:rsidR="00BF7426" w:rsidRPr="00F75E63" w14:paraId="53F24F58" w14:textId="77777777">
        <w:trPr>
          <w:trHeight w:val="562"/>
          <w:jc w:val="center"/>
        </w:trPr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2830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CE762" w14:textId="77777777" w:rsidR="00BF7426" w:rsidRPr="00F75E63" w:rsidRDefault="003D32D1">
            <w:pPr>
              <w:spacing w:line="240" w:lineRule="auto"/>
              <w:jc w:val="center"/>
              <w:rPr>
                <w:rFonts w:ascii="Poppins" w:hAnsi="Poppins" w:cs="Poppins"/>
                <w:b/>
                <w:bCs/>
                <w:sz w:val="22"/>
                <w:lang w:eastAsia="fr-FR"/>
              </w:rPr>
            </w:pPr>
            <w:bookmarkStart w:id="0" w:name="_Hlk136339492"/>
            <w:r w:rsidRPr="00F75E63">
              <w:rPr>
                <w:rFonts w:ascii="Poppins" w:hAnsi="Poppins" w:cs="Poppins"/>
                <w:b/>
                <w:bCs/>
                <w:sz w:val="22"/>
                <w:lang w:eastAsia="fr-FR"/>
              </w:rPr>
              <w:t>Échelon</w:t>
            </w:r>
          </w:p>
        </w:tc>
        <w:tc>
          <w:tcPr>
            <w:tcW w:w="26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2830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56E72" w14:textId="77777777" w:rsidR="00BF7426" w:rsidRPr="00F75E63" w:rsidRDefault="003D32D1">
            <w:pPr>
              <w:spacing w:line="240" w:lineRule="auto"/>
              <w:jc w:val="center"/>
              <w:rPr>
                <w:rFonts w:ascii="Poppins" w:hAnsi="Poppins" w:cs="Poppins"/>
                <w:b/>
                <w:bCs/>
                <w:sz w:val="22"/>
                <w:lang w:eastAsia="fr-FR"/>
              </w:rPr>
            </w:pPr>
            <w:r w:rsidRPr="00F75E63">
              <w:rPr>
                <w:rFonts w:ascii="Poppins" w:hAnsi="Poppins" w:cs="Poppins"/>
                <w:b/>
                <w:bCs/>
                <w:sz w:val="22"/>
                <w:lang w:eastAsia="fr-FR"/>
              </w:rPr>
              <w:t>Indice</w:t>
            </w:r>
          </w:p>
        </w:tc>
        <w:tc>
          <w:tcPr>
            <w:tcW w:w="18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2830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AEF12" w14:textId="77777777" w:rsidR="00BF7426" w:rsidRPr="00F75E63" w:rsidRDefault="003D32D1">
            <w:pPr>
              <w:spacing w:line="240" w:lineRule="auto"/>
              <w:jc w:val="center"/>
              <w:rPr>
                <w:rFonts w:ascii="Poppins" w:hAnsi="Poppins" w:cs="Poppins"/>
                <w:b/>
                <w:bCs/>
                <w:sz w:val="22"/>
                <w:lang w:eastAsia="fr-FR"/>
              </w:rPr>
            </w:pPr>
            <w:r w:rsidRPr="00F75E63">
              <w:rPr>
                <w:rFonts w:ascii="Poppins" w:hAnsi="Poppins" w:cs="Poppins"/>
                <w:b/>
                <w:bCs/>
                <w:sz w:val="22"/>
                <w:lang w:eastAsia="fr-FR"/>
              </w:rPr>
              <w:t>Durée</w:t>
            </w:r>
          </w:p>
        </w:tc>
      </w:tr>
      <w:tr w:rsidR="00BF7426" w:rsidRPr="00F75E63" w14:paraId="57C02AEC" w14:textId="77777777">
        <w:trPr>
          <w:trHeight w:val="609"/>
          <w:jc w:val="center"/>
        </w:trPr>
        <w:tc>
          <w:tcPr>
            <w:tcW w:w="300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AB997" w14:textId="77777777" w:rsidR="00BF7426" w:rsidRPr="00F75E63" w:rsidRDefault="003D32D1">
            <w:pPr>
              <w:spacing w:line="240" w:lineRule="auto"/>
              <w:jc w:val="center"/>
              <w:rPr>
                <w:rFonts w:ascii="Poppins" w:hAnsi="Poppins" w:cs="Poppins"/>
                <w:color w:val="404040"/>
                <w:sz w:val="22"/>
                <w:lang w:eastAsia="fr-FR"/>
              </w:rPr>
            </w:pPr>
            <w:r w:rsidRPr="00F75E63">
              <w:rPr>
                <w:rFonts w:ascii="Poppins" w:hAnsi="Poppins" w:cs="Poppins"/>
                <w:color w:val="404040"/>
                <w:sz w:val="22"/>
                <w:lang w:eastAsia="fr-FR"/>
              </w:rPr>
              <w:t>Hors Échelle Lettre A Chevron 1</w:t>
            </w:r>
          </w:p>
        </w:tc>
        <w:tc>
          <w:tcPr>
            <w:tcW w:w="260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E886F" w14:textId="77777777" w:rsidR="00BF7426" w:rsidRPr="00F75E63" w:rsidRDefault="003D32D1">
            <w:pPr>
              <w:spacing w:line="240" w:lineRule="auto"/>
              <w:jc w:val="center"/>
              <w:rPr>
                <w:rFonts w:ascii="Poppins" w:hAnsi="Poppins" w:cs="Poppins"/>
                <w:color w:val="404040"/>
                <w:sz w:val="22"/>
                <w:lang w:eastAsia="fr-FR"/>
              </w:rPr>
            </w:pPr>
            <w:r w:rsidRPr="00F75E63">
              <w:rPr>
                <w:rFonts w:ascii="Poppins" w:hAnsi="Poppins" w:cs="Poppins"/>
                <w:color w:val="404040"/>
                <w:sz w:val="22"/>
                <w:lang w:eastAsia="fr-FR"/>
              </w:rPr>
              <w:t>890</w:t>
            </w:r>
          </w:p>
        </w:tc>
        <w:tc>
          <w:tcPr>
            <w:tcW w:w="189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4D51A" w14:textId="77777777" w:rsidR="00BF7426" w:rsidRPr="00F75E63" w:rsidRDefault="003D32D1">
            <w:pPr>
              <w:spacing w:line="240" w:lineRule="auto"/>
              <w:jc w:val="center"/>
              <w:rPr>
                <w:rFonts w:ascii="Poppins" w:hAnsi="Poppins" w:cs="Poppins"/>
                <w:color w:val="404040"/>
                <w:sz w:val="22"/>
                <w:lang w:eastAsia="fr-FR"/>
              </w:rPr>
            </w:pPr>
            <w:r w:rsidRPr="00F75E63">
              <w:rPr>
                <w:rFonts w:ascii="Poppins" w:hAnsi="Poppins" w:cs="Poppins"/>
                <w:color w:val="404040"/>
                <w:sz w:val="22"/>
                <w:lang w:eastAsia="fr-FR"/>
              </w:rPr>
              <w:t>1 an</w:t>
            </w:r>
          </w:p>
        </w:tc>
      </w:tr>
      <w:tr w:rsidR="00BF7426" w:rsidRPr="00F75E63" w14:paraId="440396B2" w14:textId="77777777">
        <w:trPr>
          <w:trHeight w:val="609"/>
          <w:jc w:val="center"/>
        </w:trPr>
        <w:tc>
          <w:tcPr>
            <w:tcW w:w="300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B8FD5" w14:textId="77777777" w:rsidR="00BF7426" w:rsidRPr="00F75E63" w:rsidRDefault="003D32D1">
            <w:pPr>
              <w:spacing w:line="240" w:lineRule="auto"/>
              <w:jc w:val="center"/>
              <w:rPr>
                <w:rFonts w:ascii="Poppins" w:hAnsi="Poppins" w:cs="Poppins"/>
                <w:color w:val="404040"/>
                <w:sz w:val="22"/>
                <w:lang w:eastAsia="fr-FR"/>
              </w:rPr>
            </w:pPr>
            <w:r w:rsidRPr="00F75E63">
              <w:rPr>
                <w:rFonts w:ascii="Poppins" w:hAnsi="Poppins" w:cs="Poppins"/>
                <w:color w:val="404040"/>
                <w:sz w:val="22"/>
                <w:lang w:eastAsia="fr-FR"/>
              </w:rPr>
              <w:t>Hors Échelle Lettre A Chevron 2</w:t>
            </w:r>
          </w:p>
        </w:tc>
        <w:tc>
          <w:tcPr>
            <w:tcW w:w="260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987AA" w14:textId="77777777" w:rsidR="00BF7426" w:rsidRPr="00F75E63" w:rsidRDefault="003D32D1">
            <w:pPr>
              <w:spacing w:line="240" w:lineRule="auto"/>
              <w:jc w:val="center"/>
              <w:rPr>
                <w:rFonts w:ascii="Poppins" w:hAnsi="Poppins" w:cs="Poppins"/>
                <w:color w:val="404040"/>
                <w:sz w:val="22"/>
                <w:lang w:eastAsia="fr-FR"/>
              </w:rPr>
            </w:pPr>
            <w:r w:rsidRPr="00F75E63">
              <w:rPr>
                <w:rFonts w:ascii="Poppins" w:hAnsi="Poppins" w:cs="Poppins"/>
                <w:color w:val="404040"/>
                <w:sz w:val="22"/>
                <w:lang w:eastAsia="fr-FR"/>
              </w:rPr>
              <w:t>925</w:t>
            </w:r>
          </w:p>
        </w:tc>
        <w:tc>
          <w:tcPr>
            <w:tcW w:w="189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661D3" w14:textId="77777777" w:rsidR="00BF7426" w:rsidRPr="00F75E63" w:rsidRDefault="003D32D1">
            <w:pPr>
              <w:spacing w:line="240" w:lineRule="auto"/>
              <w:jc w:val="center"/>
              <w:rPr>
                <w:rFonts w:ascii="Poppins" w:hAnsi="Poppins" w:cs="Poppins"/>
                <w:color w:val="404040"/>
                <w:sz w:val="22"/>
                <w:lang w:eastAsia="fr-FR"/>
              </w:rPr>
            </w:pPr>
            <w:r w:rsidRPr="00F75E63">
              <w:rPr>
                <w:rFonts w:ascii="Poppins" w:hAnsi="Poppins" w:cs="Poppins"/>
                <w:color w:val="404040"/>
                <w:sz w:val="22"/>
                <w:lang w:eastAsia="fr-FR"/>
              </w:rPr>
              <w:t>1 an</w:t>
            </w:r>
          </w:p>
        </w:tc>
      </w:tr>
      <w:tr w:rsidR="00BF7426" w:rsidRPr="00F75E63" w14:paraId="7E586457" w14:textId="77777777">
        <w:trPr>
          <w:trHeight w:val="609"/>
          <w:jc w:val="center"/>
        </w:trPr>
        <w:tc>
          <w:tcPr>
            <w:tcW w:w="300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90999" w14:textId="77777777" w:rsidR="00BF7426" w:rsidRPr="00F75E63" w:rsidRDefault="003D32D1">
            <w:pPr>
              <w:spacing w:line="240" w:lineRule="auto"/>
              <w:jc w:val="center"/>
              <w:rPr>
                <w:rFonts w:ascii="Poppins" w:hAnsi="Poppins" w:cs="Poppins"/>
                <w:color w:val="404040"/>
                <w:sz w:val="22"/>
                <w:lang w:eastAsia="fr-FR"/>
              </w:rPr>
            </w:pPr>
            <w:r w:rsidRPr="00F75E63">
              <w:rPr>
                <w:rFonts w:ascii="Poppins" w:hAnsi="Poppins" w:cs="Poppins"/>
                <w:color w:val="404040"/>
                <w:sz w:val="22"/>
                <w:lang w:eastAsia="fr-FR"/>
              </w:rPr>
              <w:t>Hors Échelle Lettre A Chevron 3</w:t>
            </w:r>
          </w:p>
        </w:tc>
        <w:tc>
          <w:tcPr>
            <w:tcW w:w="260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228BE" w14:textId="77777777" w:rsidR="00BF7426" w:rsidRPr="00F75E63" w:rsidRDefault="003D32D1">
            <w:pPr>
              <w:spacing w:line="240" w:lineRule="auto"/>
              <w:jc w:val="center"/>
              <w:rPr>
                <w:rFonts w:ascii="Poppins" w:hAnsi="Poppins" w:cs="Poppins"/>
                <w:color w:val="404040"/>
                <w:sz w:val="22"/>
                <w:lang w:eastAsia="fr-FR"/>
              </w:rPr>
            </w:pPr>
            <w:r w:rsidRPr="00F75E63">
              <w:rPr>
                <w:rFonts w:ascii="Poppins" w:hAnsi="Poppins" w:cs="Poppins"/>
                <w:color w:val="404040"/>
                <w:sz w:val="22"/>
                <w:lang w:eastAsia="fr-FR"/>
              </w:rPr>
              <w:t>972</w:t>
            </w:r>
          </w:p>
        </w:tc>
        <w:tc>
          <w:tcPr>
            <w:tcW w:w="189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1EC05" w14:textId="77777777" w:rsidR="00BF7426" w:rsidRPr="00F75E63" w:rsidRDefault="003D32D1">
            <w:pPr>
              <w:spacing w:line="240" w:lineRule="auto"/>
              <w:jc w:val="center"/>
              <w:rPr>
                <w:rFonts w:ascii="Poppins" w:hAnsi="Poppins" w:cs="Poppins"/>
                <w:color w:val="404040"/>
                <w:sz w:val="22"/>
                <w:lang w:eastAsia="fr-FR"/>
              </w:rPr>
            </w:pPr>
            <w:r w:rsidRPr="00F75E63">
              <w:rPr>
                <w:rFonts w:ascii="Poppins" w:hAnsi="Poppins" w:cs="Poppins"/>
                <w:color w:val="404040"/>
                <w:sz w:val="22"/>
                <w:lang w:eastAsia="fr-FR"/>
              </w:rPr>
              <w:t> /</w:t>
            </w:r>
          </w:p>
        </w:tc>
      </w:tr>
      <w:bookmarkEnd w:id="0"/>
    </w:tbl>
    <w:p w14:paraId="200E465C" w14:textId="77777777" w:rsidR="00BF7426" w:rsidRPr="00F75E63" w:rsidRDefault="00BF7426">
      <w:pPr>
        <w:spacing w:line="264" w:lineRule="auto"/>
        <w:jc w:val="both"/>
        <w:rPr>
          <w:rFonts w:ascii="Poppins" w:hAnsi="Poppins" w:cs="Poppins"/>
          <w:b/>
          <w:bCs/>
          <w:color w:val="828309"/>
          <w:sz w:val="22"/>
        </w:rPr>
      </w:pPr>
    </w:p>
    <w:p w14:paraId="5EADE880" w14:textId="77777777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  <w:b/>
          <w:bCs/>
          <w:color w:val="828309"/>
          <w:sz w:val="24"/>
          <w:szCs w:val="24"/>
        </w:rPr>
      </w:pPr>
      <w:r w:rsidRPr="00F75E63">
        <w:rPr>
          <w:rFonts w:ascii="Poppins" w:hAnsi="Poppins" w:cs="Poppins"/>
          <w:b/>
          <w:bCs/>
          <w:color w:val="828309"/>
          <w:sz w:val="24"/>
          <w:szCs w:val="24"/>
        </w:rPr>
        <w:t>Et après la hors échelle lettre A ?</w:t>
      </w:r>
    </w:p>
    <w:p w14:paraId="50BD4F5D" w14:textId="77777777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  <w:color w:val="072B3A"/>
          <w:sz w:val="22"/>
        </w:rPr>
      </w:pPr>
      <w:r w:rsidRPr="00F75E63">
        <w:rPr>
          <w:rFonts w:ascii="Poppins" w:hAnsi="Poppins" w:cs="Poppins"/>
          <w:color w:val="072B3A"/>
          <w:sz w:val="22"/>
        </w:rPr>
        <w:t xml:space="preserve">L’intérêt majeur de la classe exceptionnelle se concrétise lors de l’accès à la hors échelle lettre A. Vous êtes au dernier grade de la carrière de professeur·e d’EPS.  Le dernier indice de nos grilles salariales est l’indice 972. </w:t>
      </w:r>
    </w:p>
    <w:p w14:paraId="099A8CF6" w14:textId="77777777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</w:rPr>
      </w:pPr>
      <w:r w:rsidRPr="00F75E63">
        <w:rPr>
          <w:rFonts w:ascii="Poppins" w:hAnsi="Poppins" w:cs="Poppins"/>
          <w:color w:val="072B3A"/>
          <w:sz w:val="22"/>
        </w:rPr>
        <w:t>Attention, dans les cond</w:t>
      </w:r>
      <w:r w:rsidRPr="00F75E63">
        <w:rPr>
          <w:rFonts w:ascii="Poppins" w:hAnsi="Poppins" w:cs="Poppins"/>
          <w:color w:val="072B3A"/>
          <w:sz w:val="22"/>
        </w:rPr>
        <w:t xml:space="preserve">itions actuelles de départ en retraite, </w:t>
      </w:r>
      <w:r w:rsidRPr="00F75E63">
        <w:rPr>
          <w:rFonts w:ascii="Poppins" w:hAnsi="Poppins" w:cs="Poppins"/>
          <w:b/>
          <w:bCs/>
          <w:color w:val="072B3A"/>
          <w:sz w:val="22"/>
        </w:rPr>
        <w:t>l’exercice d’au moins 6 mois dans un indice est nécessaire</w:t>
      </w:r>
      <w:r w:rsidRPr="00F75E63">
        <w:rPr>
          <w:rFonts w:ascii="Poppins" w:hAnsi="Poppins" w:cs="Poppins"/>
          <w:color w:val="072B3A"/>
          <w:sz w:val="22"/>
        </w:rPr>
        <w:t xml:space="preserve"> pour en bénéficier pour le calcul de la retraite. </w:t>
      </w:r>
    </w:p>
    <w:p w14:paraId="091E7B9C" w14:textId="77777777" w:rsidR="00BF7426" w:rsidRPr="00F75E63" w:rsidRDefault="00BF7426" w:rsidP="00973A8B">
      <w:pPr>
        <w:spacing w:line="264" w:lineRule="auto"/>
        <w:jc w:val="both"/>
        <w:rPr>
          <w:rFonts w:ascii="Poppins" w:hAnsi="Poppins" w:cs="Poppins"/>
          <w:color w:val="auto"/>
          <w:sz w:val="22"/>
        </w:rPr>
      </w:pPr>
    </w:p>
    <w:p w14:paraId="7178B2A9" w14:textId="77777777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</w:rPr>
      </w:pPr>
      <w:r w:rsidRPr="00F75E63">
        <w:rPr>
          <w:rFonts w:ascii="Poppins" w:hAnsi="Poppins" w:cs="Poppins"/>
          <w:color w:val="auto"/>
          <w:sz w:val="22"/>
        </w:rPr>
        <w:t>Même si le premier moteur du SNEP-FSU est bien l’investissement humain de nombre de collègues militant.es, il ne peut fonctionner sans ses seules ressources financières que sont les cotisations, alors nous ne pouvons que vous inviter à renforcer notre outi</w:t>
      </w:r>
      <w:r w:rsidRPr="00F75E63">
        <w:rPr>
          <w:rFonts w:ascii="Poppins" w:hAnsi="Poppins" w:cs="Poppins"/>
          <w:color w:val="auto"/>
          <w:sz w:val="22"/>
        </w:rPr>
        <w:t xml:space="preserve">l syndical. </w:t>
      </w:r>
    </w:p>
    <w:p w14:paraId="3E6AF6EE" w14:textId="77777777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</w:rPr>
      </w:pPr>
      <w:r w:rsidRPr="00F75E63">
        <w:rPr>
          <w:rFonts w:ascii="Poppins" w:hAnsi="Poppins" w:cs="Poppins"/>
          <w:color w:val="072B3A"/>
          <w:sz w:val="22"/>
        </w:rPr>
        <w:lastRenderedPageBreak/>
        <w:t>Chacun</w:t>
      </w:r>
      <w:bookmarkStart w:id="1" w:name="_Hlk136340829"/>
      <w:r w:rsidRPr="00F75E63">
        <w:rPr>
          <w:rFonts w:ascii="Poppins" w:hAnsi="Poppins" w:cs="Poppins"/>
          <w:color w:val="072B3A"/>
          <w:sz w:val="22"/>
        </w:rPr>
        <w:t>·</w:t>
      </w:r>
      <w:bookmarkEnd w:id="1"/>
      <w:r w:rsidRPr="00F75E63">
        <w:rPr>
          <w:rFonts w:ascii="Poppins" w:hAnsi="Poppins" w:cs="Poppins"/>
          <w:color w:val="072B3A"/>
          <w:sz w:val="22"/>
        </w:rPr>
        <w:t xml:space="preserve">e peut contribuer à cette nécessaire solidarité professionnelle : en agissant dans son établissement, en signant et faisant signer les pétitions, enfin en se syndiquant ou en invitant les collègues à </w:t>
      </w:r>
      <w:r w:rsidRPr="00F75E63">
        <w:rPr>
          <w:rFonts w:ascii="Poppins" w:hAnsi="Poppins" w:cs="Poppins"/>
          <w:b/>
          <w:bCs/>
          <w:color w:val="072B3A"/>
          <w:sz w:val="22"/>
        </w:rPr>
        <w:t>se syndiquer.</w:t>
      </w:r>
    </w:p>
    <w:p w14:paraId="288FD3EA" w14:textId="77777777" w:rsidR="00BF7426" w:rsidRPr="00F75E63" w:rsidRDefault="003D32D1" w:rsidP="00574537">
      <w:pPr>
        <w:spacing w:line="240" w:lineRule="auto"/>
        <w:jc w:val="both"/>
        <w:rPr>
          <w:rFonts w:ascii="Poppins" w:hAnsi="Poppins" w:cs="Poppins"/>
          <w:color w:val="072B3A"/>
          <w:sz w:val="22"/>
        </w:rPr>
      </w:pPr>
      <w:r w:rsidRPr="00F75E63">
        <w:rPr>
          <w:rFonts w:ascii="Poppins" w:hAnsi="Poppins" w:cs="Poppins"/>
          <w:color w:val="072B3A"/>
          <w:sz w:val="22"/>
        </w:rPr>
        <w:t xml:space="preserve">S’il vous restait des </w:t>
      </w:r>
      <w:r w:rsidRPr="00F75E63">
        <w:rPr>
          <w:rFonts w:ascii="Poppins" w:hAnsi="Poppins" w:cs="Poppins"/>
          <w:color w:val="072B3A"/>
          <w:sz w:val="22"/>
        </w:rPr>
        <w:t xml:space="preserve">questions, malgré les précisions ci-dessus, n’hésitez pas à nous contacter. </w:t>
      </w:r>
    </w:p>
    <w:p w14:paraId="30C18E7A" w14:textId="77777777" w:rsidR="00BF7426" w:rsidRPr="00F75E63" w:rsidRDefault="00BF7426" w:rsidP="00574537">
      <w:pPr>
        <w:spacing w:line="240" w:lineRule="auto"/>
        <w:rPr>
          <w:rFonts w:ascii="Poppins" w:hAnsi="Poppins" w:cs="Poppins"/>
          <w:color w:val="072B3A"/>
          <w:sz w:val="24"/>
          <w:szCs w:val="24"/>
        </w:rPr>
      </w:pPr>
    </w:p>
    <w:p w14:paraId="763F2FD3" w14:textId="77777777" w:rsidR="00973A8B" w:rsidRPr="00F75E63" w:rsidRDefault="00973A8B">
      <w:pPr>
        <w:spacing w:line="264" w:lineRule="auto"/>
        <w:rPr>
          <w:rFonts w:ascii="Poppins" w:hAnsi="Poppins" w:cs="Poppins"/>
          <w:color w:val="072B3A"/>
          <w:sz w:val="24"/>
          <w:szCs w:val="24"/>
        </w:rPr>
      </w:pPr>
    </w:p>
    <w:p w14:paraId="57F7E479" w14:textId="77777777" w:rsidR="00973A8B" w:rsidRPr="00F75E63" w:rsidRDefault="00973A8B">
      <w:pPr>
        <w:spacing w:line="264" w:lineRule="auto"/>
        <w:rPr>
          <w:rFonts w:ascii="Poppins" w:hAnsi="Poppins" w:cs="Poppins"/>
          <w:color w:val="072B3A"/>
          <w:sz w:val="24"/>
          <w:szCs w:val="24"/>
        </w:rPr>
      </w:pPr>
    </w:p>
    <w:p w14:paraId="0C83A954" w14:textId="77777777" w:rsidR="00BF7426" w:rsidRPr="00F75E63" w:rsidRDefault="003D32D1">
      <w:pPr>
        <w:spacing w:line="264" w:lineRule="auto"/>
        <w:rPr>
          <w:rFonts w:ascii="Poppins" w:hAnsi="Poppins" w:cs="Poppins"/>
          <w:color w:val="072B3A"/>
          <w:sz w:val="22"/>
        </w:rPr>
      </w:pPr>
      <w:r w:rsidRPr="00F75E63">
        <w:rPr>
          <w:rFonts w:ascii="Poppins" w:hAnsi="Poppins" w:cs="Poppins"/>
          <w:color w:val="072B3A"/>
          <w:sz w:val="22"/>
        </w:rPr>
        <w:t xml:space="preserve">Pour le SNEP-FSU national, </w:t>
      </w:r>
    </w:p>
    <w:p w14:paraId="3413C47E" w14:textId="33B331EA" w:rsidR="00316ED3" w:rsidRDefault="00316ED3" w:rsidP="00CE4BCE">
      <w:pPr>
        <w:tabs>
          <w:tab w:val="left" w:pos="5387"/>
        </w:tabs>
        <w:spacing w:line="264" w:lineRule="auto"/>
        <w:rPr>
          <w:rFonts w:ascii="Poppins" w:hAnsi="Poppins" w:cs="Poppins"/>
          <w:color w:val="072B3A"/>
          <w:sz w:val="22"/>
        </w:rPr>
      </w:pPr>
      <w:r w:rsidRPr="00F75E63">
        <w:rPr>
          <w:rFonts w:ascii="Poppins" w:hAnsi="Poppins" w:cs="Poppins"/>
          <w:color w:val="072B3A"/>
          <w:sz w:val="22"/>
        </w:rPr>
        <w:t xml:space="preserve">Coralie </w:t>
      </w:r>
      <w:r w:rsidRPr="00316ED3">
        <w:rPr>
          <w:rFonts w:ascii="Poppins" w:hAnsi="Poppins" w:cs="Poppins"/>
          <w:b/>
          <w:bCs/>
          <w:color w:val="072B3A"/>
          <w:sz w:val="22"/>
        </w:rPr>
        <w:t>BENECH</w:t>
      </w:r>
    </w:p>
    <w:p w14:paraId="156DC6C2" w14:textId="77777777" w:rsidR="00316ED3" w:rsidRPr="00F75E63" w:rsidRDefault="00316ED3" w:rsidP="00316ED3">
      <w:pPr>
        <w:tabs>
          <w:tab w:val="left" w:pos="5387"/>
        </w:tabs>
        <w:spacing w:line="264" w:lineRule="auto"/>
        <w:jc w:val="both"/>
        <w:rPr>
          <w:rFonts w:ascii="Poppins" w:hAnsi="Poppins" w:cs="Poppins"/>
          <w:color w:val="072B3A"/>
          <w:sz w:val="22"/>
        </w:rPr>
      </w:pPr>
      <w:r w:rsidRPr="00F75E63">
        <w:rPr>
          <w:rFonts w:ascii="Poppins" w:hAnsi="Poppins" w:cs="Poppins"/>
          <w:color w:val="072B3A"/>
          <w:sz w:val="22"/>
        </w:rPr>
        <w:t>Co-secrétaire générale du SNEP-FSU</w:t>
      </w:r>
    </w:p>
    <w:p w14:paraId="4C2A7F98" w14:textId="77777777" w:rsidR="00316ED3" w:rsidRDefault="00316ED3" w:rsidP="00CE4BCE">
      <w:pPr>
        <w:tabs>
          <w:tab w:val="left" w:pos="5387"/>
        </w:tabs>
        <w:spacing w:line="264" w:lineRule="auto"/>
        <w:rPr>
          <w:rFonts w:ascii="Poppins" w:hAnsi="Poppins" w:cs="Poppins"/>
          <w:color w:val="072B3A"/>
          <w:sz w:val="22"/>
        </w:rPr>
      </w:pPr>
    </w:p>
    <w:p w14:paraId="3203A82D" w14:textId="2F6EC077" w:rsidR="00BF7426" w:rsidRPr="00F75E63" w:rsidRDefault="003D32D1" w:rsidP="00CE4BCE">
      <w:pPr>
        <w:tabs>
          <w:tab w:val="left" w:pos="5387"/>
        </w:tabs>
        <w:spacing w:line="264" w:lineRule="auto"/>
        <w:rPr>
          <w:rFonts w:ascii="Poppins" w:hAnsi="Poppins" w:cs="Poppins"/>
          <w:color w:val="072B3A"/>
          <w:sz w:val="22"/>
        </w:rPr>
      </w:pPr>
      <w:r w:rsidRPr="00F75E63">
        <w:rPr>
          <w:rFonts w:ascii="Poppins" w:hAnsi="Poppins" w:cs="Poppins"/>
          <w:color w:val="072B3A"/>
          <w:sz w:val="22"/>
        </w:rPr>
        <w:t xml:space="preserve">Benoit </w:t>
      </w:r>
      <w:r w:rsidR="00285A37" w:rsidRPr="00316ED3">
        <w:rPr>
          <w:rFonts w:ascii="Poppins" w:hAnsi="Poppins" w:cs="Poppins"/>
          <w:b/>
          <w:bCs/>
          <w:color w:val="072B3A"/>
          <w:sz w:val="22"/>
        </w:rPr>
        <w:t>CHAISY</w:t>
      </w:r>
      <w:r w:rsidR="00CE4BCE" w:rsidRPr="00F75E63">
        <w:rPr>
          <w:rFonts w:ascii="Poppins" w:hAnsi="Poppins" w:cs="Poppins"/>
          <w:color w:val="072B3A"/>
          <w:sz w:val="22"/>
        </w:rPr>
        <w:tab/>
      </w:r>
    </w:p>
    <w:p w14:paraId="515783B7" w14:textId="46DA73B7" w:rsidR="00BF7426" w:rsidRPr="00F75E63" w:rsidRDefault="003D32D1" w:rsidP="00CE4BCE">
      <w:pPr>
        <w:tabs>
          <w:tab w:val="left" w:pos="5387"/>
        </w:tabs>
        <w:spacing w:line="264" w:lineRule="auto"/>
        <w:jc w:val="both"/>
        <w:rPr>
          <w:rFonts w:ascii="Poppins" w:hAnsi="Poppins" w:cs="Poppins"/>
          <w:color w:val="072B3A"/>
          <w:sz w:val="22"/>
        </w:rPr>
      </w:pPr>
      <w:r w:rsidRPr="00F75E63">
        <w:rPr>
          <w:rFonts w:ascii="Poppins" w:hAnsi="Poppins" w:cs="Poppins"/>
          <w:color w:val="072B3A"/>
          <w:sz w:val="22"/>
        </w:rPr>
        <w:t>Responsable national du SNEP-FSU</w:t>
      </w:r>
      <w:r w:rsidR="00CE4BCE" w:rsidRPr="00F75E63">
        <w:rPr>
          <w:rFonts w:ascii="Poppins" w:hAnsi="Poppins" w:cs="Poppins"/>
          <w:color w:val="072B3A"/>
          <w:sz w:val="22"/>
        </w:rPr>
        <w:tab/>
      </w:r>
    </w:p>
    <w:p w14:paraId="2564D441" w14:textId="77777777" w:rsidR="00BF7426" w:rsidRPr="00F75E63" w:rsidRDefault="003D32D1">
      <w:pPr>
        <w:spacing w:line="264" w:lineRule="auto"/>
        <w:jc w:val="both"/>
        <w:rPr>
          <w:rFonts w:ascii="Poppins" w:hAnsi="Poppins" w:cs="Poppins"/>
        </w:rPr>
      </w:pPr>
      <w:hyperlink r:id="rId6" w:history="1">
        <w:r w:rsidRPr="00F75E63">
          <w:rPr>
            <w:rStyle w:val="Lienhypertexte"/>
            <w:rFonts w:ascii="Poppins" w:hAnsi="Poppins" w:cs="Poppins"/>
            <w:sz w:val="22"/>
          </w:rPr>
          <w:t>benoit.chaisy@snepfsu.net</w:t>
        </w:r>
      </w:hyperlink>
      <w:r w:rsidRPr="00F75E63">
        <w:rPr>
          <w:rFonts w:ascii="Poppins" w:hAnsi="Poppins" w:cs="Poppins"/>
          <w:color w:val="072B3A"/>
          <w:sz w:val="22"/>
        </w:rPr>
        <w:t xml:space="preserve"> </w:t>
      </w:r>
      <w:r w:rsidRPr="00F75E63">
        <w:rPr>
          <w:rFonts w:ascii="Poppins" w:hAnsi="Poppins" w:cs="Poppins"/>
          <w:color w:val="auto"/>
          <w:sz w:val="22"/>
        </w:rPr>
        <w:t xml:space="preserve">; </w:t>
      </w:r>
      <w:hyperlink r:id="rId7" w:history="1">
        <w:r w:rsidRPr="00F75E63">
          <w:rPr>
            <w:rStyle w:val="Lienhypertexte"/>
            <w:rFonts w:ascii="Poppins" w:hAnsi="Poppins" w:cs="Poppins"/>
            <w:sz w:val="22"/>
          </w:rPr>
          <w:t>https://www.snepfsu.net</w:t>
        </w:r>
      </w:hyperlink>
    </w:p>
    <w:p w14:paraId="282F941C" w14:textId="77777777" w:rsidR="00BF7426" w:rsidRPr="00F75E63" w:rsidRDefault="00BF7426">
      <w:pPr>
        <w:spacing w:line="264" w:lineRule="auto"/>
        <w:jc w:val="both"/>
        <w:rPr>
          <w:rFonts w:ascii="Poppins" w:hAnsi="Poppins" w:cs="Poppins"/>
        </w:rPr>
      </w:pPr>
    </w:p>
    <w:sectPr w:rsidR="00BF7426" w:rsidRPr="00F75E63" w:rsidSect="00AF7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418" w:left="1134" w:header="17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D078" w14:textId="77777777" w:rsidR="003E5DBD" w:rsidRDefault="003E5DBD">
      <w:pPr>
        <w:spacing w:line="240" w:lineRule="auto"/>
      </w:pPr>
      <w:r>
        <w:separator/>
      </w:r>
    </w:p>
  </w:endnote>
  <w:endnote w:type="continuationSeparator" w:id="0">
    <w:p w14:paraId="197F6EA0" w14:textId="77777777" w:rsidR="003E5DBD" w:rsidRDefault="003E5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2CDF" w14:textId="77777777" w:rsidR="00AF7463" w:rsidRDefault="00AF74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58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258"/>
    </w:tblGrid>
    <w:tr w:rsidR="008238C5" w:rsidRPr="00A3613A" w14:paraId="4458B190" w14:textId="77777777">
      <w:trPr>
        <w:trHeight w:val="730"/>
        <w:jc w:val="center"/>
      </w:trPr>
      <w:tc>
        <w:tcPr>
          <w:tcW w:w="12258" w:type="dxa"/>
          <w:tcBorders>
            <w:top w:val="single" w:sz="4" w:space="0" w:color="828309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48B9B2D" w14:textId="77777777" w:rsidR="00A3613A" w:rsidRPr="00A3613A" w:rsidRDefault="00A3613A">
          <w:pPr>
            <w:pStyle w:val="Pieddepage"/>
            <w:rPr>
              <w:rFonts w:ascii="Poppins" w:hAnsi="Poppins" w:cs="Poppins"/>
              <w:caps/>
              <w:color w:val="4472C4" w:themeColor="accent1"/>
            </w:rPr>
          </w:pPr>
          <w:r w:rsidRPr="00AF7463">
            <w:rPr>
              <w:rFonts w:ascii="Poppins" w:hAnsi="Poppins" w:cs="Poppins"/>
              <w:caps/>
              <w:color w:val="595959" w:themeColor="text1" w:themeTint="A6"/>
              <w:sz w:val="20"/>
              <w:szCs w:val="16"/>
            </w:rPr>
            <w:fldChar w:fldCharType="begin"/>
          </w:r>
          <w:r w:rsidRPr="00AF7463">
            <w:rPr>
              <w:rFonts w:ascii="Poppins" w:hAnsi="Poppins" w:cs="Poppins"/>
              <w:caps/>
              <w:color w:val="595959" w:themeColor="text1" w:themeTint="A6"/>
              <w:sz w:val="20"/>
              <w:szCs w:val="16"/>
            </w:rPr>
            <w:instrText>PAGE   \* MERGEFORMAT</w:instrText>
          </w:r>
          <w:r w:rsidRPr="00AF7463">
            <w:rPr>
              <w:rFonts w:ascii="Poppins" w:hAnsi="Poppins" w:cs="Poppins"/>
              <w:caps/>
              <w:color w:val="595959" w:themeColor="text1" w:themeTint="A6"/>
              <w:sz w:val="20"/>
              <w:szCs w:val="16"/>
            </w:rPr>
            <w:fldChar w:fldCharType="separate"/>
          </w:r>
          <w:r w:rsidRPr="00AF7463">
            <w:rPr>
              <w:rFonts w:ascii="Poppins" w:hAnsi="Poppins" w:cs="Poppins"/>
              <w:caps/>
              <w:color w:val="595959" w:themeColor="text1" w:themeTint="A6"/>
              <w:sz w:val="20"/>
              <w:szCs w:val="16"/>
            </w:rPr>
            <w:t>2</w:t>
          </w:r>
          <w:r w:rsidRPr="00AF7463">
            <w:rPr>
              <w:rFonts w:ascii="Poppins" w:hAnsi="Poppins" w:cs="Poppins"/>
              <w:caps/>
              <w:color w:val="595959" w:themeColor="text1" w:themeTint="A6"/>
              <w:sz w:val="20"/>
              <w:szCs w:val="16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5F3E" w14:textId="704EA5C2" w:rsidR="008238C5" w:rsidRDefault="003D32D1" w:rsidP="00AF7463">
    <w:pPr>
      <w:pBdr>
        <w:top w:val="single" w:sz="2" w:space="1" w:color="828309"/>
      </w:pBdr>
      <w:tabs>
        <w:tab w:val="left" w:pos="-142"/>
        <w:tab w:val="left" w:pos="7560"/>
      </w:tabs>
      <w:ind w:left="-1134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ED16" w14:textId="77777777" w:rsidR="003E5DBD" w:rsidRDefault="003E5DB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86F72CF" w14:textId="77777777" w:rsidR="003E5DBD" w:rsidRDefault="003E5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E2A3" w14:textId="77777777" w:rsidR="00AF7463" w:rsidRDefault="00AF74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10" w:type="dxa"/>
      <w:tblInd w:w="-113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210"/>
    </w:tblGrid>
    <w:tr w:rsidR="008238C5" w14:paraId="25A5DD65" w14:textId="77777777">
      <w:trPr>
        <w:trHeight w:val="846"/>
      </w:trPr>
      <w:tc>
        <w:tcPr>
          <w:tcW w:w="12210" w:type="dxa"/>
          <w:tcBorders>
            <w:bottom w:val="single" w:sz="2" w:space="0" w:color="828309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33D6704" w14:textId="2B383EE3" w:rsidR="008238C5" w:rsidRDefault="003D32D1" w:rsidP="00AF7463">
          <w:pPr>
            <w:pStyle w:val="En-tt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385138" wp14:editId="5A90A1D1">
                    <wp:simplePos x="0" y="0"/>
                    <wp:positionH relativeFrom="column">
                      <wp:posOffset>5277487</wp:posOffset>
                    </wp:positionH>
                    <wp:positionV relativeFrom="paragraph">
                      <wp:posOffset>0</wp:posOffset>
                    </wp:positionV>
                    <wp:extent cx="2275841" cy="1403988"/>
                    <wp:effectExtent l="0" t="0" r="0" b="5712"/>
                    <wp:wrapTight wrapText="bothSides">
                      <wp:wrapPolygon edited="0">
                        <wp:start x="0" y="0"/>
                        <wp:lineTo x="0" y="21395"/>
                        <wp:lineTo x="21335" y="21395"/>
                        <wp:lineTo x="21335" y="0"/>
                        <wp:lineTo x="0" y="0"/>
                      </wp:wrapPolygon>
                    </wp:wrapTight>
                    <wp:docPr id="1991410264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75841" cy="14039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  <a:prstDash/>
                            </a:ln>
                          </wps:spPr>
                          <wps:txbx>
                            <w:txbxContent>
                              <w:p w14:paraId="59531C9A" w14:textId="73977B08" w:rsidR="008238C5" w:rsidRPr="00464812" w:rsidRDefault="003D32D1">
                                <w:pPr>
                                  <w:rPr>
                                    <w:color w:val="828309"/>
                                  </w:rPr>
                                </w:pPr>
                                <w:r w:rsidRPr="00464812">
                                  <w:rPr>
                                    <w:rFonts w:ascii="Century Gothic" w:hAnsi="Century Gothic"/>
                                    <w:color w:val="828309"/>
                                    <w:sz w:val="16"/>
                                    <w:szCs w:val="12"/>
                                  </w:rPr>
                                  <w:t xml:space="preserve">Information des collègues sur la linéarisation de la classe exceptionnelle 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B38513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415.55pt;margin-top:0;width:179.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" stroked="f">
                    <v:textbox style="mso-fit-shape-to-text:t">
                      <w:txbxContent>
                        <w:p w14:paraId="59531C9A" w14:textId="73977B08" w:rsidR="008238C5" w:rsidRPr="00464812" w:rsidRDefault="00000000">
                          <w:pPr>
                            <w:rPr>
                              <w:color w:val="828309"/>
                            </w:rPr>
                          </w:pPr>
                          <w:r w:rsidRPr="00464812">
                            <w:rPr>
                              <w:rFonts w:ascii="Century Gothic" w:hAnsi="Century Gothic"/>
                              <w:color w:val="828309"/>
                              <w:sz w:val="16"/>
                              <w:szCs w:val="12"/>
                            </w:rPr>
                            <w:t xml:space="preserve">Information des collègues sur la linéarisation de la classe exceptionnelle 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>
            <w:tab/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737B" w14:textId="77777777" w:rsidR="008238C5" w:rsidRDefault="003D32D1">
    <w:pPr>
      <w:pStyle w:val="En-tte"/>
    </w:pPr>
    <w:r>
      <w:rPr>
        <w:rFonts w:ascii="Century Gothic" w:hAnsi="Century Gothic"/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5037222C" wp14:editId="587A3420">
          <wp:simplePos x="0" y="0"/>
          <wp:positionH relativeFrom="margin">
            <wp:align>left</wp:align>
          </wp:positionH>
          <wp:positionV relativeFrom="paragraph">
            <wp:posOffset>-75565</wp:posOffset>
          </wp:positionV>
          <wp:extent cx="1295400" cy="466725"/>
          <wp:effectExtent l="0" t="0" r="0" b="9525"/>
          <wp:wrapNone/>
          <wp:docPr id="1032253791" name="Image 10322537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66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7A31405" w14:textId="77777777" w:rsidR="008238C5" w:rsidRDefault="003D32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26"/>
    <w:rsid w:val="000966A1"/>
    <w:rsid w:val="001D2230"/>
    <w:rsid w:val="0027123A"/>
    <w:rsid w:val="00285A37"/>
    <w:rsid w:val="002A4E70"/>
    <w:rsid w:val="002C0F0F"/>
    <w:rsid w:val="00316ED3"/>
    <w:rsid w:val="003D32D1"/>
    <w:rsid w:val="003E5DBD"/>
    <w:rsid w:val="0043324D"/>
    <w:rsid w:val="00464812"/>
    <w:rsid w:val="00574537"/>
    <w:rsid w:val="00720F28"/>
    <w:rsid w:val="007B2EA0"/>
    <w:rsid w:val="007E0092"/>
    <w:rsid w:val="007E06F2"/>
    <w:rsid w:val="00832929"/>
    <w:rsid w:val="00900943"/>
    <w:rsid w:val="00973A8B"/>
    <w:rsid w:val="00A3613A"/>
    <w:rsid w:val="00AF7463"/>
    <w:rsid w:val="00BF7426"/>
    <w:rsid w:val="00C51B9D"/>
    <w:rsid w:val="00CE4BCE"/>
    <w:rsid w:val="00D44B4F"/>
    <w:rsid w:val="00E218D9"/>
    <w:rsid w:val="00F75E63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D7FB6"/>
  <w15:docId w15:val="{9EF0F10E-6EEB-446C-9165-8A5D5389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3A"/>
    <w:pPr>
      <w:suppressAutoHyphens/>
      <w:spacing w:after="0" w:line="276" w:lineRule="auto"/>
    </w:pPr>
    <w:rPr>
      <w:rFonts w:eastAsia="Times New Roman"/>
      <w:color w:val="FFFF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pacing w:line="240" w:lineRule="auto"/>
    </w:pPr>
  </w:style>
  <w:style w:type="character" w:customStyle="1" w:styleId="En-tteCar">
    <w:name w:val="En-tête Car"/>
    <w:basedOn w:val="Policepardfaut"/>
    <w:rPr>
      <w:rFonts w:eastAsia="Times New Roman"/>
      <w:color w:val="FFFFFF"/>
      <w:sz w:val="28"/>
    </w:rPr>
  </w:style>
  <w:style w:type="paragraph" w:styleId="Pieddepage">
    <w:name w:val="footer"/>
    <w:basedOn w:val="Normal"/>
    <w:uiPriority w:val="99"/>
    <w:pPr>
      <w:spacing w:line="240" w:lineRule="auto"/>
      <w:jc w:val="center"/>
    </w:pPr>
  </w:style>
  <w:style w:type="character" w:customStyle="1" w:styleId="PieddepageCar">
    <w:name w:val="Pied de page Car"/>
    <w:basedOn w:val="Policepardfaut"/>
    <w:uiPriority w:val="99"/>
    <w:rPr>
      <w:rFonts w:eastAsia="Times New Roman"/>
      <w:color w:val="FFFFFF"/>
      <w:sz w:val="28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pPr>
      <w:ind w:left="720"/>
      <w:contextualSpacing/>
    </w:p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E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5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nepfsu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oit.chaisy@snepfsu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chaisy</dc:creator>
  <dc:description/>
  <cp:lastModifiedBy>benoit chaisy</cp:lastModifiedBy>
  <cp:revision>2</cp:revision>
  <cp:lastPrinted>2023-05-30T10:17:00Z</cp:lastPrinted>
  <dcterms:created xsi:type="dcterms:W3CDTF">2023-06-01T09:13:00Z</dcterms:created>
  <dcterms:modified xsi:type="dcterms:W3CDTF">2023-06-01T09:13:00Z</dcterms:modified>
</cp:coreProperties>
</file>